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21" w:rsidRDefault="00A65F21" w:rsidP="008D0D6E">
      <w:pPr>
        <w:rPr>
          <w:b/>
        </w:rPr>
      </w:pPr>
    </w:p>
    <w:p w:rsidR="00FE558A" w:rsidRPr="0085142C" w:rsidRDefault="00FE558A" w:rsidP="00FE558A">
      <w:pPr>
        <w:spacing w:after="0"/>
      </w:pPr>
      <w:r w:rsidRPr="0085142C">
        <w:rPr>
          <w:b/>
        </w:rPr>
        <w:t>7:30 – 8:30</w:t>
      </w:r>
      <w:r w:rsidRPr="0085142C">
        <w:tab/>
      </w:r>
      <w:r>
        <w:rPr>
          <w:b/>
        </w:rPr>
        <w:t>REGISTRATION</w:t>
      </w:r>
      <w:r w:rsidRPr="0085142C">
        <w:rPr>
          <w:b/>
        </w:rPr>
        <w:t xml:space="preserve"> and </w:t>
      </w:r>
      <w:r>
        <w:rPr>
          <w:b/>
        </w:rPr>
        <w:t>CONTINENTAL BREAKFAST</w:t>
      </w:r>
      <w:r w:rsidRPr="0085142C">
        <w:rPr>
          <w:i/>
        </w:rPr>
        <w:t xml:space="preserve"> </w:t>
      </w:r>
      <w:r>
        <w:rPr>
          <w:i/>
        </w:rPr>
        <w:t>–</w:t>
      </w:r>
      <w:r w:rsidRPr="0085142C">
        <w:rPr>
          <w:i/>
        </w:rPr>
        <w:t xml:space="preserve"> </w:t>
      </w:r>
      <w:r w:rsidRPr="00654B86">
        <w:rPr>
          <w:i/>
          <w:color w:val="244061" w:themeColor="accent1" w:themeShade="80"/>
        </w:rPr>
        <w:t>P</w:t>
      </w:r>
      <w:bookmarkStart w:id="0" w:name="_GoBack"/>
      <w:bookmarkEnd w:id="0"/>
      <w:r w:rsidRPr="00654B86">
        <w:rPr>
          <w:i/>
          <w:color w:val="244061" w:themeColor="accent1" w:themeShade="80"/>
        </w:rPr>
        <w:t xml:space="preserve">articipants </w:t>
      </w:r>
      <w:r>
        <w:rPr>
          <w:i/>
        </w:rPr>
        <w:t xml:space="preserve"> </w:t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>8:30 – 8:</w:t>
      </w:r>
      <w:r w:rsidR="002C021A">
        <w:rPr>
          <w:b/>
        </w:rPr>
        <w:t>45</w:t>
      </w:r>
      <w:r w:rsidRPr="0085142C">
        <w:tab/>
      </w:r>
      <w:r>
        <w:rPr>
          <w:b/>
        </w:rPr>
        <w:t>INTRODUCTION and WELCOME</w:t>
      </w:r>
      <w:r w:rsidRPr="0085142C">
        <w:rPr>
          <w:b/>
        </w:rPr>
        <w:t xml:space="preserve"> </w:t>
      </w:r>
    </w:p>
    <w:p w:rsidR="00FE558A" w:rsidRPr="00354196" w:rsidRDefault="00FE558A" w:rsidP="00354196">
      <w:pPr>
        <w:spacing w:after="0"/>
        <w:ind w:left="720" w:firstLine="720"/>
        <w:rPr>
          <w:i/>
          <w:color w:val="244061" w:themeColor="accent1" w:themeShade="80"/>
        </w:rPr>
      </w:pPr>
      <w:r w:rsidRPr="00654B86">
        <w:rPr>
          <w:b/>
          <w:i/>
          <w:color w:val="244061" w:themeColor="accent1" w:themeShade="80"/>
        </w:rPr>
        <w:t xml:space="preserve">Susan Mason, </w:t>
      </w:r>
      <w:r w:rsidRPr="00654B86">
        <w:rPr>
          <w:i/>
          <w:color w:val="244061" w:themeColor="accent1" w:themeShade="80"/>
        </w:rPr>
        <w:t>NSF Office of Legislative and Public Affairs</w:t>
      </w:r>
    </w:p>
    <w:p w:rsidR="00FE558A" w:rsidRPr="009D3E48" w:rsidRDefault="009D3E48" w:rsidP="009D3E48">
      <w:pPr>
        <w:spacing w:after="0"/>
        <w:ind w:left="720" w:firstLine="720"/>
        <w:rPr>
          <w:i/>
          <w:color w:val="1F497D" w:themeColor="text2"/>
        </w:rPr>
      </w:pPr>
      <w:r w:rsidRPr="009D3E48">
        <w:rPr>
          <w:b/>
          <w:i/>
          <w:color w:val="1F497D" w:themeColor="text2"/>
        </w:rPr>
        <w:t>Helena S. Wisniewski</w:t>
      </w:r>
      <w:r w:rsidRPr="009D3E48">
        <w:rPr>
          <w:i/>
          <w:color w:val="1F497D" w:themeColor="text2"/>
        </w:rPr>
        <w:t>, Vice Provost for Research and Studies</w:t>
      </w:r>
    </w:p>
    <w:p w:rsidR="009D3E48" w:rsidRPr="009D3E48" w:rsidRDefault="009D3E48" w:rsidP="009D3E48">
      <w:pPr>
        <w:spacing w:after="0"/>
        <w:ind w:left="720" w:firstLine="720"/>
        <w:rPr>
          <w:b/>
          <w:i/>
          <w:color w:val="1F497D" w:themeColor="text2"/>
        </w:rPr>
      </w:pPr>
    </w:p>
    <w:p w:rsidR="00FE558A" w:rsidRPr="0085142C" w:rsidRDefault="002C021A" w:rsidP="00FE558A">
      <w:pPr>
        <w:spacing w:after="0"/>
        <w:rPr>
          <w:b/>
        </w:rPr>
      </w:pPr>
      <w:r>
        <w:rPr>
          <w:b/>
        </w:rPr>
        <w:t>8:45</w:t>
      </w:r>
      <w:r w:rsidR="00FF03DE">
        <w:rPr>
          <w:b/>
        </w:rPr>
        <w:t xml:space="preserve"> – 9</w:t>
      </w:r>
      <w:r>
        <w:rPr>
          <w:b/>
        </w:rPr>
        <w:t>:0</w:t>
      </w:r>
      <w:r w:rsidR="002A14BE">
        <w:rPr>
          <w:b/>
        </w:rPr>
        <w:t>0</w:t>
      </w:r>
      <w:r w:rsidR="00FE558A" w:rsidRPr="0085142C">
        <w:tab/>
      </w:r>
      <w:r w:rsidR="00FE558A">
        <w:rPr>
          <w:b/>
        </w:rPr>
        <w:t xml:space="preserve">INTRO and OVERVIEW – Expectations of the Day </w:t>
      </w:r>
      <w:r w:rsidR="00FE558A" w:rsidRPr="0085142C">
        <w:rPr>
          <w:b/>
        </w:rPr>
        <w:t xml:space="preserve">– </w:t>
      </w:r>
      <w:r w:rsidR="00FE558A" w:rsidRPr="009D3E48">
        <w:rPr>
          <w:i/>
          <w:color w:val="1F497D" w:themeColor="text2"/>
        </w:rPr>
        <w:t xml:space="preserve">Susan </w:t>
      </w:r>
      <w:r w:rsidR="00FE558A" w:rsidRPr="00654B86">
        <w:rPr>
          <w:i/>
          <w:color w:val="244061" w:themeColor="accent1" w:themeShade="80"/>
        </w:rPr>
        <w:t>Mason, NSF External Affairs</w:t>
      </w:r>
    </w:p>
    <w:p w:rsidR="00FE558A" w:rsidRDefault="00FE558A" w:rsidP="00FE558A">
      <w:pPr>
        <w:spacing w:after="0"/>
        <w:rPr>
          <w:b/>
        </w:rPr>
      </w:pPr>
    </w:p>
    <w:p w:rsidR="00FE558A" w:rsidRPr="008D0D6E" w:rsidRDefault="00FE558A" w:rsidP="00FE558A">
      <w:pPr>
        <w:spacing w:after="0"/>
      </w:pPr>
      <w:r>
        <w:rPr>
          <w:b/>
        </w:rPr>
        <w:t>9:</w:t>
      </w:r>
      <w:r w:rsidR="002C021A">
        <w:rPr>
          <w:b/>
        </w:rPr>
        <w:t>0</w:t>
      </w:r>
      <w:r w:rsidR="00FF03DE">
        <w:rPr>
          <w:b/>
        </w:rPr>
        <w:t>0 – 9:</w:t>
      </w:r>
      <w:r w:rsidR="002A14BE">
        <w:rPr>
          <w:b/>
        </w:rPr>
        <w:t>30</w:t>
      </w:r>
      <w:r>
        <w:rPr>
          <w:b/>
        </w:rPr>
        <w:tab/>
      </w:r>
      <w:r w:rsidRPr="008D0D6E">
        <w:rPr>
          <w:b/>
        </w:rPr>
        <w:t>HOW IS NSF ORGANIZED?</w:t>
      </w:r>
      <w:r w:rsidRPr="008D0D6E">
        <w:t xml:space="preserve"> </w:t>
      </w:r>
      <w:r w:rsidRPr="008D0D6E">
        <w:rPr>
          <w:b/>
        </w:rPr>
        <w:t xml:space="preserve">– </w:t>
      </w:r>
      <w:r w:rsidRPr="00654B86">
        <w:rPr>
          <w:i/>
          <w:color w:val="244061" w:themeColor="accent1" w:themeShade="80"/>
        </w:rPr>
        <w:t>Susan Mason- NSF External Affairs</w:t>
      </w:r>
    </w:p>
    <w:p w:rsidR="00FE558A" w:rsidRPr="00654B86" w:rsidRDefault="00FE558A" w:rsidP="00FE558A">
      <w:pPr>
        <w:spacing w:after="0"/>
        <w:ind w:left="720" w:firstLine="720"/>
      </w:pPr>
      <w:r w:rsidRPr="00654B86">
        <w:t xml:space="preserve">Introductions of directorate/office representatives 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BIO - Biological Sciences – </w:t>
      </w:r>
      <w:r w:rsidR="008D0D6E" w:rsidRPr="00654B86">
        <w:rPr>
          <w:rFonts w:cs="Arial"/>
          <w:i/>
          <w:color w:val="244061" w:themeColor="accent1" w:themeShade="80"/>
        </w:rPr>
        <w:t>Sam Scheiner</w:t>
      </w:r>
    </w:p>
    <w:p w:rsidR="00FE558A" w:rsidRPr="00654B86" w:rsidRDefault="00FE558A" w:rsidP="00FE558A">
      <w:pPr>
        <w:pStyle w:val="NoSpacing"/>
        <w:ind w:left="1440"/>
        <w:rPr>
          <w:rFonts w:cs="Arial"/>
          <w:i/>
          <w:color w:val="1F497D" w:themeColor="text2"/>
        </w:rPr>
      </w:pPr>
      <w:r w:rsidRPr="00654B86">
        <w:rPr>
          <w:rFonts w:cs="Arial"/>
        </w:rPr>
        <w:t xml:space="preserve">CISE - Computer and Information Science and Engineering – </w:t>
      </w:r>
      <w:r w:rsidR="008D0D6E" w:rsidRPr="00654B86">
        <w:rPr>
          <w:i/>
          <w:color w:val="244061" w:themeColor="accent1" w:themeShade="80"/>
        </w:rPr>
        <w:t>Anita Nikolich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EHR –Education and Human Resources – </w:t>
      </w:r>
      <w:r w:rsidR="008D0D6E" w:rsidRPr="00654B86">
        <w:rPr>
          <w:i/>
          <w:color w:val="244061" w:themeColor="accent1" w:themeShade="80"/>
        </w:rPr>
        <w:t>David Campbell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ENG –Engineering – </w:t>
      </w:r>
      <w:r w:rsidR="008D0D6E" w:rsidRPr="00654B86">
        <w:rPr>
          <w:i/>
          <w:color w:val="244061" w:themeColor="accent1" w:themeShade="80"/>
        </w:rPr>
        <w:t>Ruth Shuman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  <w:i/>
          <w:color w:val="1F497D" w:themeColor="text2"/>
        </w:rPr>
      </w:pPr>
      <w:r w:rsidRPr="00654B86">
        <w:rPr>
          <w:rFonts w:cs="Arial"/>
        </w:rPr>
        <w:t xml:space="preserve">GEO –Geosciences </w:t>
      </w:r>
      <w:r w:rsidRPr="00654B86">
        <w:rPr>
          <w:rFonts w:cs="Arial"/>
          <w:i/>
        </w:rPr>
        <w:t>–</w:t>
      </w:r>
      <w:r w:rsidR="008D0D6E" w:rsidRPr="00654B86">
        <w:t xml:space="preserve"> </w:t>
      </w:r>
      <w:r w:rsidR="008D0D6E" w:rsidRPr="00654B86">
        <w:rPr>
          <w:i/>
          <w:color w:val="244061" w:themeColor="accent1" w:themeShade="80"/>
        </w:rPr>
        <w:t>Russ Kelz</w:t>
      </w:r>
      <w:r w:rsidRPr="00654B86">
        <w:rPr>
          <w:rFonts w:cs="Arial"/>
          <w:i/>
          <w:color w:val="244061" w:themeColor="accent1" w:themeShade="80"/>
        </w:rPr>
        <w:t xml:space="preserve"> </w:t>
      </w:r>
    </w:p>
    <w:p w:rsidR="00FE558A" w:rsidRPr="00654B86" w:rsidRDefault="00FE558A" w:rsidP="00FE558A">
      <w:pPr>
        <w:pStyle w:val="NoSpacing"/>
        <w:ind w:left="720" w:firstLine="720"/>
        <w:rPr>
          <w:rFonts w:eastAsia="Times New Roman" w:cs="Arial"/>
          <w:i/>
          <w:color w:val="1F497D" w:themeColor="text2"/>
        </w:rPr>
      </w:pPr>
      <w:r w:rsidRPr="00654B86">
        <w:rPr>
          <w:rFonts w:cs="Arial"/>
        </w:rPr>
        <w:t>MPS –Mathematical and Physical Sciences –</w:t>
      </w:r>
      <w:r w:rsidR="008D0D6E" w:rsidRPr="00654B86">
        <w:rPr>
          <w:rFonts w:cs="Arial"/>
        </w:rPr>
        <w:t xml:space="preserve"> </w:t>
      </w:r>
      <w:r w:rsidR="008D0D6E" w:rsidRPr="00654B86">
        <w:rPr>
          <w:rFonts w:eastAsia="Times New Roman" w:cs="Arial"/>
          <w:i/>
          <w:color w:val="244061" w:themeColor="accent1" w:themeShade="80"/>
        </w:rPr>
        <w:t>Nandini Kannan</w:t>
      </w:r>
      <w:r w:rsidRPr="00654B86">
        <w:rPr>
          <w:rFonts w:cs="Arial"/>
          <w:i/>
          <w:color w:val="1F497D" w:themeColor="text2"/>
        </w:rPr>
        <w:t xml:space="preserve"> </w:t>
      </w:r>
      <w:r w:rsidRPr="00654B86">
        <w:rPr>
          <w:rFonts w:eastAsia="Times New Roman" w:cs="Arial"/>
          <w:i/>
          <w:color w:val="1F497D" w:themeColor="text2"/>
        </w:rPr>
        <w:t xml:space="preserve"> 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SBE– </w:t>
      </w:r>
      <w:r w:rsidRPr="00654B86">
        <w:rPr>
          <w:rFonts w:eastAsia="Times New Roman" w:cs="Arial"/>
          <w:bCs/>
        </w:rPr>
        <w:t xml:space="preserve">Social, Behavioral, and Economic Sciences – </w:t>
      </w:r>
      <w:r w:rsidR="008D0D6E" w:rsidRPr="00654B86">
        <w:rPr>
          <w:i/>
          <w:color w:val="244061" w:themeColor="accent1" w:themeShade="80"/>
        </w:rPr>
        <w:t>Tom Baerwald</w:t>
      </w:r>
    </w:p>
    <w:p w:rsidR="008D0D6E" w:rsidRPr="00654B86" w:rsidRDefault="00D507D4" w:rsidP="008D0D6E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>O</w:t>
      </w:r>
      <w:r w:rsidR="00FE558A" w:rsidRPr="00654B86">
        <w:rPr>
          <w:rFonts w:cs="Arial"/>
        </w:rPr>
        <w:t xml:space="preserve">IA – Office of Integrative Activities – </w:t>
      </w:r>
      <w:r w:rsidR="008D0D6E" w:rsidRPr="00654B86">
        <w:rPr>
          <w:i/>
          <w:color w:val="244061" w:themeColor="accent1" w:themeShade="80"/>
        </w:rPr>
        <w:t>Tim Van Reken</w:t>
      </w:r>
      <w:r w:rsidR="008D0D6E" w:rsidRPr="00654B86">
        <w:rPr>
          <w:rFonts w:cs="Arial"/>
          <w:i/>
          <w:color w:val="244061" w:themeColor="accent1" w:themeShade="80"/>
        </w:rPr>
        <w:t xml:space="preserve"> </w:t>
      </w:r>
    </w:p>
    <w:p w:rsidR="008D0D6E" w:rsidRPr="00654B86" w:rsidRDefault="008D0D6E" w:rsidP="008D0D6E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ISE – International Science and Engineering – </w:t>
      </w:r>
      <w:r w:rsidRPr="00654B86">
        <w:rPr>
          <w:rFonts w:cs="Arial"/>
          <w:i/>
          <w:color w:val="244061" w:themeColor="accent1" w:themeShade="80"/>
        </w:rPr>
        <w:t>Sonia Ortega</w:t>
      </w:r>
    </w:p>
    <w:p w:rsidR="00FE558A" w:rsidRPr="00654B86" w:rsidRDefault="008D0D6E" w:rsidP="008D0D6E">
      <w:pPr>
        <w:ind w:left="720" w:firstLine="720"/>
        <w:rPr>
          <w:b/>
        </w:rPr>
      </w:pPr>
      <w:r w:rsidRPr="00654B86">
        <w:rPr>
          <w:rFonts w:cs="Arial"/>
        </w:rPr>
        <w:t xml:space="preserve">BFA – Budget, Finance and Award Management – </w:t>
      </w:r>
      <w:r w:rsidRPr="00654B86">
        <w:rPr>
          <w:rFonts w:cs="Arial"/>
          <w:i/>
          <w:color w:val="244061" w:themeColor="accent1" w:themeShade="80"/>
        </w:rPr>
        <w:t>Jean Feldman</w:t>
      </w:r>
    </w:p>
    <w:p w:rsidR="002A14BE" w:rsidRDefault="002A14BE" w:rsidP="002C021A">
      <w:pPr>
        <w:spacing w:after="0"/>
        <w:rPr>
          <w:b/>
        </w:rPr>
      </w:pPr>
      <w:r>
        <w:rPr>
          <w:b/>
        </w:rPr>
        <w:t>9:30</w:t>
      </w:r>
      <w:r w:rsidRPr="0085142C">
        <w:rPr>
          <w:b/>
        </w:rPr>
        <w:t xml:space="preserve"> – </w:t>
      </w:r>
      <w:r>
        <w:rPr>
          <w:b/>
        </w:rPr>
        <w:t>9</w:t>
      </w:r>
      <w:r w:rsidRPr="0085142C">
        <w:rPr>
          <w:b/>
        </w:rPr>
        <w:t>:</w:t>
      </w:r>
      <w:r>
        <w:rPr>
          <w:b/>
        </w:rPr>
        <w:t>45</w:t>
      </w:r>
      <w:r>
        <w:rPr>
          <w:b/>
        </w:rPr>
        <w:tab/>
        <w:t>QUESTIONS and ANSWERS</w:t>
      </w:r>
    </w:p>
    <w:p w:rsidR="002C021A" w:rsidRDefault="002C021A" w:rsidP="00FF03DE">
      <w:pPr>
        <w:spacing w:after="0"/>
        <w:rPr>
          <w:b/>
        </w:rPr>
      </w:pPr>
    </w:p>
    <w:p w:rsidR="002C021A" w:rsidRDefault="002A14BE" w:rsidP="00FF03DE">
      <w:pPr>
        <w:spacing w:after="0"/>
        <w:rPr>
          <w:b/>
        </w:rPr>
      </w:pPr>
      <w:r>
        <w:rPr>
          <w:b/>
        </w:rPr>
        <w:t xml:space="preserve">9:45 - </w:t>
      </w:r>
      <w:r w:rsidR="002C021A">
        <w:rPr>
          <w:b/>
        </w:rPr>
        <w:t>10:</w:t>
      </w:r>
      <w:r>
        <w:rPr>
          <w:b/>
        </w:rPr>
        <w:t>00</w:t>
      </w:r>
      <w:r w:rsidR="002C021A">
        <w:rPr>
          <w:b/>
        </w:rPr>
        <w:tab/>
        <w:t>BREAK</w:t>
      </w:r>
    </w:p>
    <w:p w:rsidR="002C021A" w:rsidRDefault="002C021A" w:rsidP="00FF03DE">
      <w:pPr>
        <w:spacing w:after="0"/>
        <w:rPr>
          <w:b/>
        </w:rPr>
      </w:pPr>
    </w:p>
    <w:p w:rsidR="00FF03DE" w:rsidRDefault="002A14BE" w:rsidP="00FF03DE">
      <w:pPr>
        <w:spacing w:after="0"/>
        <w:rPr>
          <w:b/>
        </w:rPr>
      </w:pPr>
      <w:r>
        <w:rPr>
          <w:b/>
        </w:rPr>
        <w:t>10:00</w:t>
      </w:r>
      <w:r w:rsidR="00FF03DE">
        <w:rPr>
          <w:b/>
        </w:rPr>
        <w:t xml:space="preserve"> – </w:t>
      </w:r>
      <w:r>
        <w:rPr>
          <w:b/>
        </w:rPr>
        <w:t>11:00</w:t>
      </w:r>
      <w:r w:rsidR="00FE558A">
        <w:rPr>
          <w:b/>
        </w:rPr>
        <w:t xml:space="preserve"> </w:t>
      </w:r>
      <w:r w:rsidR="00FE558A">
        <w:rPr>
          <w:b/>
        </w:rPr>
        <w:tab/>
      </w:r>
      <w:r w:rsidR="00FF03DE">
        <w:rPr>
          <w:b/>
        </w:rPr>
        <w:t>GETTING STARTED</w:t>
      </w:r>
    </w:p>
    <w:p w:rsidR="00FF03DE" w:rsidRPr="00415C5E" w:rsidRDefault="00FF03DE" w:rsidP="00FF03DE">
      <w:pPr>
        <w:spacing w:after="0"/>
        <w:ind w:left="720" w:firstLine="720"/>
      </w:pPr>
      <w:r>
        <w:rPr>
          <w:b/>
        </w:rPr>
        <w:t xml:space="preserve">The Essentials – </w:t>
      </w:r>
      <w:r w:rsidR="00654B86" w:rsidRPr="00654B86">
        <w:rPr>
          <w:i/>
          <w:color w:val="244061" w:themeColor="accent1" w:themeShade="80"/>
        </w:rPr>
        <w:t>Jean Feldman 1</w:t>
      </w:r>
      <w:r w:rsidR="002C021A" w:rsidRPr="00654B86">
        <w:rPr>
          <w:i/>
          <w:color w:val="244061" w:themeColor="accent1" w:themeShade="80"/>
        </w:rPr>
        <w:t>5</w:t>
      </w:r>
      <w:r w:rsidR="002B0AC0" w:rsidRPr="00654B86">
        <w:rPr>
          <w:i/>
          <w:color w:val="244061" w:themeColor="accent1" w:themeShade="80"/>
        </w:rPr>
        <w:t xml:space="preserve"> </w:t>
      </w:r>
      <w:r w:rsidR="002C021A" w:rsidRPr="00654B86">
        <w:rPr>
          <w:i/>
          <w:color w:val="244061" w:themeColor="accent1" w:themeShade="80"/>
        </w:rPr>
        <w:t>-</w:t>
      </w:r>
      <w:r w:rsidR="002B0AC0" w:rsidRPr="00654B86">
        <w:rPr>
          <w:i/>
          <w:color w:val="244061" w:themeColor="accent1" w:themeShade="80"/>
        </w:rPr>
        <w:t xml:space="preserve"> </w:t>
      </w:r>
      <w:r w:rsidR="002C021A" w:rsidRPr="00654B86">
        <w:rPr>
          <w:i/>
          <w:color w:val="244061" w:themeColor="accent1" w:themeShade="80"/>
        </w:rPr>
        <w:t>20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Things to Consider Befor</w:t>
      </w:r>
      <w:r w:rsidR="00354196">
        <w:rPr>
          <w:b/>
        </w:rPr>
        <w:t>e Applying / Writing a Proposal</w:t>
      </w:r>
      <w:r w:rsidR="00F66B77">
        <w:rPr>
          <w:i/>
        </w:rPr>
        <w:t xml:space="preserve"> - </w:t>
      </w:r>
      <w:r w:rsidR="002C021A">
        <w:rPr>
          <w:i/>
        </w:rPr>
        <w:t>15</w:t>
      </w:r>
      <w:r w:rsidR="002B0AC0">
        <w:rPr>
          <w:i/>
        </w:rPr>
        <w:t xml:space="preserve"> - 20</w:t>
      </w:r>
      <w:r w:rsidRPr="008D52C6">
        <w:rPr>
          <w:i/>
        </w:rPr>
        <w:t xml:space="preserve"> 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Sections of a Proposal –</w:t>
      </w:r>
      <w:r w:rsidRPr="00354196">
        <w:rPr>
          <w:i/>
          <w:color w:val="948A54" w:themeColor="background2" w:themeShade="80"/>
        </w:rPr>
        <w:t xml:space="preserve"> </w:t>
      </w:r>
      <w:r w:rsidR="002C021A">
        <w:rPr>
          <w:i/>
        </w:rPr>
        <w:t>1</w:t>
      </w:r>
      <w:r w:rsidR="002B0AC0">
        <w:rPr>
          <w:i/>
        </w:rPr>
        <w:t>0 - 15</w:t>
      </w:r>
    </w:p>
    <w:p w:rsidR="002C021A" w:rsidRDefault="002C021A" w:rsidP="00FE558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Questions</w:t>
      </w:r>
      <w:r w:rsidR="00D507D4">
        <w:rPr>
          <w:b/>
        </w:rPr>
        <w:t xml:space="preserve"> and Answers </w:t>
      </w:r>
      <w:r w:rsidR="00D507D4" w:rsidRPr="00D507D4">
        <w:t xml:space="preserve">– </w:t>
      </w:r>
      <w:r w:rsidR="002B0AC0">
        <w:rPr>
          <w:i/>
        </w:rPr>
        <w:t>5 - 20</w:t>
      </w:r>
      <w:r w:rsidR="00D507D4">
        <w:rPr>
          <w:i/>
        </w:rPr>
        <w:t xml:space="preserve"> min</w:t>
      </w:r>
    </w:p>
    <w:p w:rsidR="002C021A" w:rsidRDefault="002C021A" w:rsidP="00FE558A">
      <w:pPr>
        <w:spacing w:after="0"/>
        <w:rPr>
          <w:b/>
        </w:rPr>
      </w:pPr>
    </w:p>
    <w:p w:rsidR="002C021A" w:rsidRPr="008D0D6E" w:rsidRDefault="002B0AC0" w:rsidP="00FE558A">
      <w:pPr>
        <w:spacing w:after="0"/>
        <w:rPr>
          <w:i/>
        </w:rPr>
      </w:pPr>
      <w:r>
        <w:rPr>
          <w:b/>
        </w:rPr>
        <w:t>11:00</w:t>
      </w:r>
      <w:r w:rsidR="002C021A">
        <w:rPr>
          <w:b/>
        </w:rPr>
        <w:t xml:space="preserve"> – 11:</w:t>
      </w:r>
      <w:r>
        <w:rPr>
          <w:b/>
        </w:rPr>
        <w:t>3</w:t>
      </w:r>
      <w:r w:rsidR="002A14BE">
        <w:rPr>
          <w:b/>
        </w:rPr>
        <w:t>0</w:t>
      </w:r>
      <w:r w:rsidR="002C021A">
        <w:rPr>
          <w:b/>
        </w:rPr>
        <w:tab/>
      </w:r>
      <w:r w:rsidR="002A14BE">
        <w:rPr>
          <w:b/>
        </w:rPr>
        <w:t>MERIT REVIEW</w:t>
      </w:r>
      <w:r w:rsidR="002A14BE" w:rsidRPr="008D0D6E">
        <w:rPr>
          <w:i/>
        </w:rPr>
        <w:t>:  Animation</w:t>
      </w:r>
      <w:r w:rsidR="008D0D6E" w:rsidRPr="008D0D6E">
        <w:rPr>
          <w:i/>
        </w:rPr>
        <w:t xml:space="preserve"> </w:t>
      </w:r>
      <w:r w:rsidR="008D0D6E">
        <w:rPr>
          <w:i/>
        </w:rPr>
        <w:t xml:space="preserve">– </w:t>
      </w:r>
      <w:r w:rsidR="008D0D6E" w:rsidRPr="008D0D6E">
        <w:rPr>
          <w:i/>
        </w:rPr>
        <w:t>10</w:t>
      </w:r>
      <w:r w:rsidR="008D0D6E">
        <w:rPr>
          <w:i/>
        </w:rPr>
        <w:t xml:space="preserve">, </w:t>
      </w:r>
      <w:r w:rsidR="002A14BE" w:rsidRPr="008D0D6E">
        <w:rPr>
          <w:i/>
        </w:rPr>
        <w:t>discussion</w:t>
      </w:r>
      <w:r w:rsidR="008D0D6E">
        <w:rPr>
          <w:i/>
        </w:rPr>
        <w:t xml:space="preserve">- </w:t>
      </w:r>
      <w:r w:rsidR="00354196">
        <w:rPr>
          <w:i/>
        </w:rPr>
        <w:t>Sam Scheiner -</w:t>
      </w:r>
      <w:r w:rsidR="00F66B77">
        <w:rPr>
          <w:i/>
        </w:rPr>
        <w:t xml:space="preserve"> </w:t>
      </w:r>
      <w:r w:rsidR="008D0D6E" w:rsidRPr="008D0D6E">
        <w:rPr>
          <w:i/>
        </w:rPr>
        <w:t xml:space="preserve">20 min </w:t>
      </w:r>
    </w:p>
    <w:p w:rsidR="002A14BE" w:rsidRDefault="002A14BE" w:rsidP="00FE558A">
      <w:pPr>
        <w:spacing w:after="0"/>
        <w:rPr>
          <w:b/>
        </w:rPr>
      </w:pPr>
    </w:p>
    <w:p w:rsidR="002A14BE" w:rsidRDefault="002A14BE" w:rsidP="00D507D4">
      <w:pPr>
        <w:spacing w:after="0"/>
        <w:rPr>
          <w:b/>
        </w:rPr>
      </w:pPr>
      <w:r>
        <w:rPr>
          <w:b/>
        </w:rPr>
        <w:t>11:</w:t>
      </w:r>
      <w:r w:rsidR="002B0AC0">
        <w:rPr>
          <w:b/>
        </w:rPr>
        <w:t>30</w:t>
      </w:r>
      <w:r>
        <w:rPr>
          <w:b/>
        </w:rPr>
        <w:t xml:space="preserve"> – </w:t>
      </w:r>
      <w:r w:rsidR="002B0AC0">
        <w:rPr>
          <w:b/>
        </w:rPr>
        <w:t>11:45</w:t>
      </w:r>
      <w:r>
        <w:rPr>
          <w:b/>
        </w:rPr>
        <w:tab/>
        <w:t xml:space="preserve">QUESTIONS and ANSWERS </w:t>
      </w:r>
    </w:p>
    <w:p w:rsidR="002B0AC0" w:rsidRDefault="002B0AC0" w:rsidP="00D507D4">
      <w:pPr>
        <w:spacing w:after="0"/>
        <w:rPr>
          <w:b/>
        </w:rPr>
      </w:pPr>
    </w:p>
    <w:p w:rsidR="002A14BE" w:rsidRDefault="002B0AC0" w:rsidP="00D507D4">
      <w:pPr>
        <w:spacing w:after="0"/>
        <w:rPr>
          <w:b/>
        </w:rPr>
      </w:pPr>
      <w:r>
        <w:rPr>
          <w:b/>
        </w:rPr>
        <w:lastRenderedPageBreak/>
        <w:t xml:space="preserve">11:45 - </w:t>
      </w:r>
      <w:r w:rsidR="002A14BE">
        <w:rPr>
          <w:b/>
        </w:rPr>
        <w:t>NOON</w:t>
      </w:r>
      <w:r w:rsidR="002A14BE">
        <w:rPr>
          <w:b/>
        </w:rPr>
        <w:tab/>
        <w:t>BREAK – Head to Lunch</w:t>
      </w:r>
    </w:p>
    <w:p w:rsidR="002A14BE" w:rsidRDefault="002A14BE" w:rsidP="00D507D4">
      <w:pPr>
        <w:spacing w:after="0"/>
        <w:rPr>
          <w:b/>
        </w:rPr>
      </w:pPr>
    </w:p>
    <w:p w:rsidR="00D507D4" w:rsidRDefault="002B0AC0" w:rsidP="00D507D4">
      <w:pPr>
        <w:spacing w:after="0"/>
        <w:rPr>
          <w:b/>
          <w:i/>
          <w:color w:val="7030A0"/>
        </w:rPr>
      </w:pPr>
      <w:r>
        <w:rPr>
          <w:b/>
        </w:rPr>
        <w:t>NOON</w:t>
      </w:r>
      <w:r w:rsidR="002C021A">
        <w:rPr>
          <w:b/>
        </w:rPr>
        <w:t xml:space="preserve"> – 1:</w:t>
      </w:r>
      <w:r>
        <w:rPr>
          <w:b/>
        </w:rPr>
        <w:t>15</w:t>
      </w:r>
      <w:r w:rsidR="002C021A">
        <w:rPr>
          <w:b/>
        </w:rPr>
        <w:tab/>
      </w:r>
      <w:r w:rsidR="00FE558A">
        <w:rPr>
          <w:b/>
        </w:rPr>
        <w:t>LUNCH</w:t>
      </w:r>
      <w:r>
        <w:rPr>
          <w:b/>
        </w:rPr>
        <w:t xml:space="preserve">, </w:t>
      </w:r>
      <w:r w:rsidR="00D507D4">
        <w:rPr>
          <w:b/>
        </w:rPr>
        <w:t>PANEL:  LESSONS LEARNED FROM SUCCESSFUL PRINCIPAL INVESTIGATORS</w:t>
      </w:r>
    </w:p>
    <w:p w:rsidR="009B2259" w:rsidRDefault="009B2259" w:rsidP="009B2259">
      <w:pPr>
        <w:spacing w:after="0"/>
        <w:ind w:left="1440"/>
        <w:rPr>
          <w:b/>
        </w:rPr>
      </w:pPr>
    </w:p>
    <w:p w:rsidR="00FE558A" w:rsidRDefault="00C227FB" w:rsidP="00FE558A">
      <w:pPr>
        <w:spacing w:after="0"/>
        <w:rPr>
          <w:b/>
        </w:rPr>
      </w:pPr>
      <w:r>
        <w:rPr>
          <w:b/>
        </w:rPr>
        <w:t>1:</w:t>
      </w:r>
      <w:r w:rsidR="002B0AC0">
        <w:rPr>
          <w:b/>
        </w:rPr>
        <w:t>15</w:t>
      </w:r>
      <w:r w:rsidR="00D507D4">
        <w:rPr>
          <w:b/>
        </w:rPr>
        <w:t xml:space="preserve"> – </w:t>
      </w:r>
      <w:r w:rsidR="002B0AC0">
        <w:rPr>
          <w:b/>
        </w:rPr>
        <w:t>1:</w:t>
      </w:r>
      <w:r w:rsidR="002A14BE">
        <w:rPr>
          <w:b/>
        </w:rPr>
        <w:t>30</w:t>
      </w:r>
      <w:r>
        <w:rPr>
          <w:b/>
        </w:rPr>
        <w:t xml:space="preserve"> </w:t>
      </w:r>
      <w:r>
        <w:rPr>
          <w:b/>
        </w:rPr>
        <w:tab/>
        <w:t>BREAK</w:t>
      </w:r>
      <w:r w:rsidR="00D507D4">
        <w:rPr>
          <w:b/>
        </w:rPr>
        <w:t xml:space="preserve"> – </w:t>
      </w:r>
      <w:r w:rsidR="002B0AC0">
        <w:rPr>
          <w:b/>
        </w:rPr>
        <w:t>Head to BREAKOUT</w:t>
      </w:r>
      <w:r w:rsidR="00891741">
        <w:rPr>
          <w:b/>
        </w:rPr>
        <w:t>S</w:t>
      </w:r>
      <w:r w:rsidR="002B0AC0">
        <w:rPr>
          <w:b/>
        </w:rPr>
        <w:t xml:space="preserve"> - </w:t>
      </w:r>
      <w:r w:rsidR="002B0AC0" w:rsidRPr="00CF3264">
        <w:rPr>
          <w:b/>
          <w:i/>
          <w:color w:val="7030A0"/>
        </w:rPr>
        <w:t>See list in participant packet</w:t>
      </w:r>
    </w:p>
    <w:p w:rsidR="00FE558A" w:rsidRDefault="00FE558A" w:rsidP="00FE558A">
      <w:pPr>
        <w:spacing w:after="0"/>
        <w:rPr>
          <w:b/>
        </w:rPr>
      </w:pPr>
    </w:p>
    <w:p w:rsidR="002B0AC0" w:rsidRDefault="002B0AC0" w:rsidP="00FE558A">
      <w:pPr>
        <w:spacing w:after="0"/>
        <w:rPr>
          <w:b/>
        </w:rPr>
      </w:pPr>
      <w:r>
        <w:rPr>
          <w:b/>
        </w:rPr>
        <w:t>1:30 – 2:30</w:t>
      </w:r>
      <w:r>
        <w:rPr>
          <w:b/>
        </w:rPr>
        <w:tab/>
        <w:t>BREAKOUT and CASE STUDIES</w:t>
      </w:r>
    </w:p>
    <w:p w:rsidR="002B0AC0" w:rsidRDefault="002B0AC0" w:rsidP="00FE558A">
      <w:pPr>
        <w:spacing w:after="0"/>
        <w:rPr>
          <w:b/>
        </w:rPr>
      </w:pPr>
    </w:p>
    <w:p w:rsidR="002B0AC0" w:rsidRDefault="00D507D4" w:rsidP="00FE558A">
      <w:pPr>
        <w:spacing w:after="0"/>
        <w:rPr>
          <w:b/>
        </w:rPr>
      </w:pPr>
      <w:r>
        <w:rPr>
          <w:b/>
        </w:rPr>
        <w:t>2</w:t>
      </w:r>
      <w:r w:rsidR="002C021A">
        <w:rPr>
          <w:b/>
        </w:rPr>
        <w:t>:</w:t>
      </w:r>
      <w:r w:rsidR="002B0AC0">
        <w:rPr>
          <w:b/>
        </w:rPr>
        <w:t>3</w:t>
      </w:r>
      <w:r w:rsidR="002C021A">
        <w:rPr>
          <w:b/>
        </w:rPr>
        <w:t>0 – 2:</w:t>
      </w:r>
      <w:r>
        <w:rPr>
          <w:b/>
        </w:rPr>
        <w:t>4</w:t>
      </w:r>
      <w:r w:rsidR="002C021A">
        <w:rPr>
          <w:b/>
        </w:rPr>
        <w:t>5</w:t>
      </w:r>
      <w:r w:rsidR="002C021A">
        <w:rPr>
          <w:b/>
        </w:rPr>
        <w:tab/>
      </w:r>
      <w:r w:rsidR="002B0AC0">
        <w:rPr>
          <w:b/>
        </w:rPr>
        <w:t xml:space="preserve">BREAK – </w:t>
      </w:r>
      <w:r w:rsidR="002B0AC0" w:rsidRPr="00891741">
        <w:rPr>
          <w:b/>
          <w:i/>
          <w:color w:val="7030A0"/>
        </w:rPr>
        <w:t>return to plenary room</w:t>
      </w:r>
    </w:p>
    <w:p w:rsidR="002B0AC0" w:rsidRDefault="002B0AC0" w:rsidP="00FE558A">
      <w:pPr>
        <w:spacing w:after="0"/>
        <w:rPr>
          <w:b/>
        </w:rPr>
      </w:pPr>
    </w:p>
    <w:p w:rsidR="00F66B77" w:rsidRDefault="002B0AC0" w:rsidP="00D507D4">
      <w:pPr>
        <w:spacing w:after="0"/>
        <w:rPr>
          <w:i/>
          <w:color w:val="1F497D" w:themeColor="text2"/>
        </w:rPr>
      </w:pPr>
      <w:r>
        <w:rPr>
          <w:b/>
        </w:rPr>
        <w:t>2:45 – 3:</w:t>
      </w:r>
      <w:r w:rsidR="00891741">
        <w:rPr>
          <w:b/>
        </w:rPr>
        <w:t>15</w:t>
      </w:r>
      <w:r>
        <w:rPr>
          <w:b/>
        </w:rPr>
        <w:tab/>
        <w:t xml:space="preserve">CAREER </w:t>
      </w:r>
      <w:r w:rsidR="00F66B77">
        <w:rPr>
          <w:b/>
        </w:rPr>
        <w:t xml:space="preserve">PROGRAM – </w:t>
      </w:r>
      <w:r w:rsidR="00F66B77" w:rsidRPr="00F66B77">
        <w:rPr>
          <w:i/>
          <w:color w:val="1F497D" w:themeColor="text2"/>
        </w:rPr>
        <w:t>Na</w:t>
      </w:r>
      <w:r w:rsidR="00F66B77">
        <w:rPr>
          <w:i/>
          <w:color w:val="1F497D" w:themeColor="text2"/>
        </w:rPr>
        <w:t>n</w:t>
      </w:r>
      <w:r w:rsidR="00F66B77" w:rsidRPr="00F66B77">
        <w:rPr>
          <w:i/>
          <w:color w:val="1F497D" w:themeColor="text2"/>
        </w:rPr>
        <w:t>dini Kannon</w:t>
      </w:r>
    </w:p>
    <w:p w:rsidR="00F66B77" w:rsidRDefault="00F66B77" w:rsidP="00D507D4">
      <w:pPr>
        <w:spacing w:after="0"/>
        <w:rPr>
          <w:i/>
          <w:color w:val="1F497D" w:themeColor="text2"/>
        </w:rPr>
      </w:pPr>
    </w:p>
    <w:p w:rsidR="00D507D4" w:rsidRDefault="002B0AC0" w:rsidP="00D507D4">
      <w:pPr>
        <w:spacing w:after="0"/>
        <w:rPr>
          <w:b/>
        </w:rPr>
      </w:pPr>
      <w:r w:rsidRPr="00891741">
        <w:rPr>
          <w:b/>
        </w:rPr>
        <w:t>3:</w:t>
      </w:r>
      <w:r w:rsidR="00891741">
        <w:rPr>
          <w:b/>
        </w:rPr>
        <w:t>15</w:t>
      </w:r>
      <w:r w:rsidRPr="00891741">
        <w:rPr>
          <w:b/>
        </w:rPr>
        <w:t xml:space="preserve"> –</w:t>
      </w:r>
      <w:r>
        <w:rPr>
          <w:b/>
        </w:rPr>
        <w:t xml:space="preserve"> </w:t>
      </w:r>
      <w:r w:rsidR="00891741">
        <w:rPr>
          <w:b/>
        </w:rPr>
        <w:t>4</w:t>
      </w:r>
      <w:r>
        <w:rPr>
          <w:b/>
        </w:rPr>
        <w:t>:</w:t>
      </w:r>
      <w:r w:rsidR="00891741">
        <w:rPr>
          <w:b/>
        </w:rPr>
        <w:t>00</w:t>
      </w:r>
      <w:r w:rsidR="00D507D4">
        <w:rPr>
          <w:b/>
        </w:rPr>
        <w:t xml:space="preserve"> </w:t>
      </w:r>
      <w:r w:rsidR="00D507D4">
        <w:rPr>
          <w:b/>
        </w:rPr>
        <w:tab/>
        <w:t>NSF-WIDE and CROSSCUTTING PROGRAMS</w:t>
      </w:r>
    </w:p>
    <w:p w:rsidR="00252AE4" w:rsidRDefault="00D507D4" w:rsidP="00D507D4">
      <w:pPr>
        <w:spacing w:after="0"/>
        <w:ind w:left="720" w:firstLine="720"/>
        <w:rPr>
          <w:b/>
        </w:rPr>
      </w:pPr>
      <w:r w:rsidRPr="00116A71">
        <w:rPr>
          <w:b/>
        </w:rPr>
        <w:t xml:space="preserve">RAPID/EAGER </w:t>
      </w:r>
      <w:r w:rsidRPr="00A60639">
        <w:rPr>
          <w:b/>
        </w:rPr>
        <w:t>–</w:t>
      </w:r>
      <w:r w:rsidR="00F66B77">
        <w:rPr>
          <w:b/>
        </w:rPr>
        <w:t xml:space="preserve"> </w:t>
      </w:r>
      <w:r w:rsidR="00F66B77" w:rsidRPr="00F66B77">
        <w:rPr>
          <w:i/>
          <w:color w:val="1F497D" w:themeColor="text2"/>
        </w:rPr>
        <w:t>Jean Feldman</w:t>
      </w:r>
    </w:p>
    <w:p w:rsidR="00D507D4" w:rsidRPr="00F66B77" w:rsidRDefault="00D507D4" w:rsidP="00D507D4">
      <w:pPr>
        <w:spacing w:after="0"/>
        <w:ind w:left="720" w:firstLine="720"/>
        <w:rPr>
          <w:i/>
          <w:color w:val="1F497D" w:themeColor="text2"/>
        </w:rPr>
      </w:pPr>
      <w:r>
        <w:rPr>
          <w:b/>
        </w:rPr>
        <w:t xml:space="preserve">ADVANCE – </w:t>
      </w:r>
      <w:r w:rsidR="00F66B77" w:rsidRPr="00F66B77">
        <w:rPr>
          <w:i/>
          <w:color w:val="1F497D" w:themeColor="text2"/>
        </w:rPr>
        <w:t>David Campbell</w:t>
      </w:r>
    </w:p>
    <w:p w:rsidR="00F66B77" w:rsidRDefault="00D507D4" w:rsidP="00D507D4">
      <w:pPr>
        <w:spacing w:after="0"/>
        <w:ind w:left="720" w:firstLine="720"/>
        <w:rPr>
          <w:b/>
        </w:rPr>
      </w:pPr>
      <w:r w:rsidRPr="00116A71">
        <w:rPr>
          <w:b/>
        </w:rPr>
        <w:t xml:space="preserve">RUI </w:t>
      </w:r>
      <w:r w:rsidR="00F66B77">
        <w:rPr>
          <w:b/>
        </w:rPr>
        <w:t xml:space="preserve">/ ROA </w:t>
      </w:r>
      <w:r>
        <w:rPr>
          <w:b/>
        </w:rPr>
        <w:t>–</w:t>
      </w:r>
      <w:r w:rsidR="00F66B77">
        <w:rPr>
          <w:b/>
        </w:rPr>
        <w:t xml:space="preserve"> </w:t>
      </w:r>
    </w:p>
    <w:p w:rsidR="00D507D4" w:rsidRPr="00F66B77" w:rsidRDefault="00D507D4" w:rsidP="00D507D4">
      <w:pPr>
        <w:spacing w:after="0"/>
        <w:ind w:left="720" w:firstLine="720"/>
        <w:rPr>
          <w:i/>
          <w:color w:val="1F497D" w:themeColor="text2"/>
        </w:rPr>
      </w:pPr>
      <w:r w:rsidRPr="00116A71">
        <w:rPr>
          <w:b/>
        </w:rPr>
        <w:t>REU</w:t>
      </w:r>
      <w:r>
        <w:rPr>
          <w:b/>
        </w:rPr>
        <w:t>, RET</w:t>
      </w:r>
      <w:r w:rsidR="00F66B77">
        <w:rPr>
          <w:b/>
        </w:rPr>
        <w:t>, GRFP</w:t>
      </w:r>
      <w:r w:rsidRPr="00116A71">
        <w:rPr>
          <w:b/>
        </w:rPr>
        <w:t xml:space="preserve"> – </w:t>
      </w:r>
      <w:r w:rsidR="00F66B77" w:rsidRPr="00F66B77">
        <w:rPr>
          <w:i/>
          <w:color w:val="1F497D" w:themeColor="text2"/>
        </w:rPr>
        <w:t>Na</w:t>
      </w:r>
      <w:r w:rsidR="00F66B77">
        <w:rPr>
          <w:i/>
          <w:color w:val="1F497D" w:themeColor="text2"/>
        </w:rPr>
        <w:t>n</w:t>
      </w:r>
      <w:r w:rsidR="00F66B77" w:rsidRPr="00F66B77">
        <w:rPr>
          <w:i/>
          <w:color w:val="1F497D" w:themeColor="text2"/>
        </w:rPr>
        <w:t>dini Kannon</w:t>
      </w:r>
    </w:p>
    <w:p w:rsidR="00D507D4" w:rsidRPr="00116A71" w:rsidRDefault="00D507D4" w:rsidP="00D507D4">
      <w:pPr>
        <w:spacing w:after="0"/>
        <w:ind w:left="720" w:firstLine="720"/>
        <w:rPr>
          <w:i/>
        </w:rPr>
      </w:pPr>
      <w:r w:rsidRPr="00116A71">
        <w:rPr>
          <w:b/>
        </w:rPr>
        <w:t xml:space="preserve">DDIG </w:t>
      </w:r>
      <w:r w:rsidRPr="00116A71">
        <w:rPr>
          <w:i/>
        </w:rPr>
        <w:t xml:space="preserve">– </w:t>
      </w:r>
      <w:r w:rsidR="00F66B77" w:rsidRPr="00F66B77">
        <w:rPr>
          <w:i/>
          <w:color w:val="1F497D" w:themeColor="text2"/>
        </w:rPr>
        <w:t>Sam Scheiner (Tom Baerwald)</w:t>
      </w:r>
    </w:p>
    <w:p w:rsidR="00D507D4" w:rsidRPr="00116A71" w:rsidRDefault="00F66B77" w:rsidP="00D507D4">
      <w:pPr>
        <w:spacing w:after="0"/>
        <w:ind w:left="720" w:firstLine="720"/>
        <w:rPr>
          <w:i/>
        </w:rPr>
      </w:pPr>
      <w:r>
        <w:rPr>
          <w:b/>
        </w:rPr>
        <w:t xml:space="preserve">SBIR / STTR - </w:t>
      </w:r>
      <w:r w:rsidRPr="00F66B77">
        <w:rPr>
          <w:i/>
          <w:color w:val="1F497D" w:themeColor="text2"/>
        </w:rPr>
        <w:t>Ruth Shuman</w:t>
      </w:r>
      <w:r w:rsidR="00D507D4" w:rsidRPr="00F66B77">
        <w:rPr>
          <w:i/>
          <w:color w:val="1F497D" w:themeColor="text2"/>
        </w:rPr>
        <w:t xml:space="preserve"> </w:t>
      </w:r>
    </w:p>
    <w:p w:rsidR="00D507D4" w:rsidRDefault="00D507D4" w:rsidP="00D507D4">
      <w:pPr>
        <w:spacing w:after="0"/>
        <w:ind w:left="720" w:firstLine="720"/>
        <w:rPr>
          <w:i/>
          <w:color w:val="1F497D" w:themeColor="text2"/>
        </w:rPr>
      </w:pPr>
      <w:r w:rsidRPr="00116A71">
        <w:rPr>
          <w:b/>
        </w:rPr>
        <w:t>INTERNATIONAL –</w:t>
      </w:r>
      <w:r>
        <w:t xml:space="preserve"> </w:t>
      </w:r>
      <w:r w:rsidR="00F66B77" w:rsidRPr="00F66B77">
        <w:rPr>
          <w:i/>
          <w:color w:val="1F497D" w:themeColor="text2"/>
        </w:rPr>
        <w:t>Sonya Ortega</w:t>
      </w:r>
    </w:p>
    <w:p w:rsidR="00F66B77" w:rsidRPr="00F66B77" w:rsidRDefault="00F66B77" w:rsidP="00D507D4">
      <w:pPr>
        <w:spacing w:after="0"/>
        <w:ind w:left="720" w:firstLine="720"/>
        <w:rPr>
          <w:i/>
          <w:color w:val="1F497D" w:themeColor="text2"/>
        </w:rPr>
      </w:pPr>
      <w:r>
        <w:rPr>
          <w:b/>
        </w:rPr>
        <w:t>EPSCoR –</w:t>
      </w:r>
      <w:r>
        <w:rPr>
          <w:i/>
        </w:rPr>
        <w:t xml:space="preserve"> </w:t>
      </w:r>
      <w:r w:rsidRPr="00F66B77">
        <w:rPr>
          <w:i/>
          <w:color w:val="1F497D" w:themeColor="text2"/>
        </w:rPr>
        <w:t>Tim Van Reken</w:t>
      </w:r>
    </w:p>
    <w:p w:rsidR="00D507D4" w:rsidRPr="00116A71" w:rsidRDefault="00D507D4" w:rsidP="00D507D4">
      <w:pPr>
        <w:spacing w:after="0"/>
        <w:ind w:left="1440"/>
        <w:rPr>
          <w:i/>
        </w:rPr>
      </w:pPr>
      <w:r>
        <w:rPr>
          <w:b/>
        </w:rPr>
        <w:t>Q &amp; A about NSF-wide</w:t>
      </w:r>
      <w:r w:rsidRPr="00AB242D">
        <w:rPr>
          <w:b/>
        </w:rPr>
        <w:t xml:space="preserve"> programs</w:t>
      </w:r>
      <w:r>
        <w:rPr>
          <w:b/>
        </w:rPr>
        <w:t xml:space="preserve"> </w:t>
      </w:r>
      <w:r w:rsidRPr="00116A71">
        <w:rPr>
          <w:i/>
        </w:rPr>
        <w:t>- All</w:t>
      </w:r>
    </w:p>
    <w:p w:rsidR="00D507D4" w:rsidRDefault="00D507D4" w:rsidP="00FE558A">
      <w:pPr>
        <w:spacing w:after="0"/>
        <w:rPr>
          <w:b/>
        </w:rPr>
      </w:pPr>
    </w:p>
    <w:p w:rsidR="00FE558A" w:rsidRDefault="00891741" w:rsidP="00FE558A">
      <w:pPr>
        <w:spacing w:after="0"/>
        <w:rPr>
          <w:b/>
        </w:rPr>
      </w:pPr>
      <w:r>
        <w:rPr>
          <w:b/>
        </w:rPr>
        <w:t>4:00</w:t>
      </w:r>
      <w:r w:rsidR="00D507D4">
        <w:rPr>
          <w:b/>
        </w:rPr>
        <w:t xml:space="preserve"> – 4:</w:t>
      </w:r>
      <w:r>
        <w:rPr>
          <w:b/>
        </w:rPr>
        <w:t>15</w:t>
      </w:r>
      <w:r w:rsidR="00FE558A">
        <w:rPr>
          <w:b/>
        </w:rPr>
        <w:t xml:space="preserve">         </w:t>
      </w:r>
      <w:r w:rsidR="00FE558A" w:rsidRPr="0085142C">
        <w:rPr>
          <w:b/>
        </w:rPr>
        <w:t>BREAK</w:t>
      </w:r>
    </w:p>
    <w:p w:rsidR="00FE558A" w:rsidRDefault="00FE558A" w:rsidP="00FE558A">
      <w:pPr>
        <w:spacing w:after="0"/>
        <w:rPr>
          <w:b/>
        </w:rPr>
      </w:pPr>
    </w:p>
    <w:p w:rsidR="00FE558A" w:rsidRDefault="00D507D4" w:rsidP="00FE558A">
      <w:pPr>
        <w:spacing w:after="0"/>
        <w:rPr>
          <w:b/>
          <w:i/>
          <w:color w:val="7030A0"/>
        </w:rPr>
      </w:pPr>
      <w:r>
        <w:rPr>
          <w:b/>
        </w:rPr>
        <w:t>4</w:t>
      </w:r>
      <w:r w:rsidR="00FE558A">
        <w:rPr>
          <w:b/>
        </w:rPr>
        <w:t>:</w:t>
      </w:r>
      <w:r w:rsidR="00891741">
        <w:rPr>
          <w:b/>
        </w:rPr>
        <w:t>15</w:t>
      </w:r>
      <w:r w:rsidR="00FE558A">
        <w:rPr>
          <w:b/>
        </w:rPr>
        <w:t xml:space="preserve"> – </w:t>
      </w:r>
      <w:r w:rsidR="00891741">
        <w:rPr>
          <w:b/>
        </w:rPr>
        <w:t>5</w:t>
      </w:r>
      <w:r w:rsidR="00FE558A">
        <w:rPr>
          <w:b/>
        </w:rPr>
        <w:t>:</w:t>
      </w:r>
      <w:r w:rsidR="00891741">
        <w:rPr>
          <w:b/>
        </w:rPr>
        <w:t>15</w:t>
      </w:r>
      <w:r w:rsidR="00FE558A">
        <w:rPr>
          <w:b/>
        </w:rPr>
        <w:t xml:space="preserve"> </w:t>
      </w:r>
      <w:r w:rsidR="00FE558A">
        <w:t xml:space="preserve">        </w:t>
      </w:r>
      <w:r w:rsidRPr="00D507D4">
        <w:rPr>
          <w:b/>
        </w:rPr>
        <w:t>DIRE</w:t>
      </w:r>
      <w:r w:rsidR="00FE558A" w:rsidRPr="00D507D4">
        <w:rPr>
          <w:b/>
        </w:rPr>
        <w:t>CTORATE/OFFICE</w:t>
      </w:r>
      <w:r w:rsidR="00FE558A">
        <w:rPr>
          <w:b/>
        </w:rPr>
        <w:t xml:space="preserve"> BREAKOUT SESSION – </w:t>
      </w:r>
      <w:r w:rsidR="00FE558A" w:rsidRPr="00CF3264">
        <w:rPr>
          <w:b/>
          <w:i/>
          <w:color w:val="7030A0"/>
        </w:rPr>
        <w:t>See list in participant packet</w:t>
      </w:r>
    </w:p>
    <w:p w:rsidR="00C227FB" w:rsidRPr="00CF3264" w:rsidRDefault="00C227FB" w:rsidP="00FE558A">
      <w:pPr>
        <w:spacing w:after="0"/>
        <w:rPr>
          <w:i/>
          <w:color w:val="7030A0"/>
        </w:rPr>
      </w:pPr>
    </w:p>
    <w:p w:rsidR="00FE558A" w:rsidRDefault="00FE558A" w:rsidP="00FE558A">
      <w:pPr>
        <w:spacing w:after="0"/>
        <w:rPr>
          <w:b/>
        </w:rPr>
      </w:pPr>
      <w:r w:rsidRPr="0035474F">
        <w:rPr>
          <w:b/>
        </w:rPr>
        <w:t>5:</w:t>
      </w:r>
      <w:r w:rsidR="00891741">
        <w:rPr>
          <w:b/>
        </w:rPr>
        <w:t>15</w:t>
      </w:r>
      <w:r w:rsidRPr="0035474F">
        <w:rPr>
          <w:b/>
        </w:rPr>
        <w:t xml:space="preserve"> – </w:t>
      </w:r>
      <w:r>
        <w:rPr>
          <w:b/>
        </w:rPr>
        <w:t>5</w:t>
      </w:r>
      <w:r w:rsidRPr="0035474F">
        <w:rPr>
          <w:b/>
        </w:rPr>
        <w:t>:</w:t>
      </w:r>
      <w:r w:rsidR="00891741">
        <w:rPr>
          <w:b/>
        </w:rPr>
        <w:t>30</w:t>
      </w:r>
      <w:r w:rsidRPr="0035474F">
        <w:rPr>
          <w:b/>
        </w:rPr>
        <w:tab/>
      </w:r>
      <w:r>
        <w:rPr>
          <w:b/>
        </w:rPr>
        <w:t>BREAK</w:t>
      </w:r>
    </w:p>
    <w:p w:rsidR="00FE558A" w:rsidRDefault="00FE558A" w:rsidP="00FE558A">
      <w:pPr>
        <w:spacing w:after="0"/>
        <w:rPr>
          <w:b/>
        </w:rPr>
      </w:pPr>
    </w:p>
    <w:p w:rsidR="0078577E" w:rsidRPr="0035474F" w:rsidRDefault="00FE558A" w:rsidP="00FE558A">
      <w:pPr>
        <w:spacing w:after="0"/>
        <w:rPr>
          <w:b/>
        </w:rPr>
      </w:pPr>
      <w:r>
        <w:rPr>
          <w:b/>
        </w:rPr>
        <w:t>5:</w:t>
      </w:r>
      <w:r w:rsidR="00891741">
        <w:rPr>
          <w:b/>
        </w:rPr>
        <w:t>30</w:t>
      </w:r>
      <w:r>
        <w:rPr>
          <w:b/>
        </w:rPr>
        <w:t xml:space="preserve"> – </w:t>
      </w:r>
      <w:r w:rsidR="00891741">
        <w:rPr>
          <w:b/>
        </w:rPr>
        <w:t>6:00</w:t>
      </w:r>
      <w:r>
        <w:rPr>
          <w:b/>
        </w:rPr>
        <w:tab/>
      </w:r>
      <w:r w:rsidRPr="0035474F">
        <w:rPr>
          <w:b/>
        </w:rPr>
        <w:t>SUMMARY / CLOSING SESSION</w:t>
      </w:r>
    </w:p>
    <w:sectPr w:rsidR="0078577E" w:rsidRPr="003547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2" w:rsidRDefault="00E148F2" w:rsidP="004074BA">
      <w:pPr>
        <w:spacing w:after="0" w:line="240" w:lineRule="auto"/>
      </w:pPr>
      <w:r>
        <w:separator/>
      </w:r>
    </w:p>
  </w:endnote>
  <w:end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4BA" w:rsidRDefault="0040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2" w:rsidRDefault="00E148F2" w:rsidP="004074BA">
      <w:pPr>
        <w:spacing w:after="0" w:line="240" w:lineRule="auto"/>
      </w:pPr>
      <w:r>
        <w:separator/>
      </w:r>
    </w:p>
  </w:footnote>
  <w:foot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50" w:rsidRDefault="00455384" w:rsidP="00BD4D50">
    <w:pPr>
      <w:tabs>
        <w:tab w:val="left" w:pos="3975"/>
        <w:tab w:val="center" w:pos="4680"/>
      </w:tabs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-205884420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D4D50">
      <w:rPr>
        <w:noProof/>
      </w:rPr>
      <w:drawing>
        <wp:anchor distT="0" distB="0" distL="114300" distR="114300" simplePos="0" relativeHeight="251657216" behindDoc="0" locked="0" layoutInCell="1" allowOverlap="1" wp14:anchorId="724D1938" wp14:editId="12CD5B81">
          <wp:simplePos x="0" y="0"/>
          <wp:positionH relativeFrom="column">
            <wp:posOffset>57151</wp:posOffset>
          </wp:positionH>
          <wp:positionV relativeFrom="paragraph">
            <wp:posOffset>-247650</wp:posOffset>
          </wp:positionV>
          <wp:extent cx="1050958" cy="1057275"/>
          <wp:effectExtent l="0" t="0" r="0" b="0"/>
          <wp:wrapNone/>
          <wp:docPr id="1" name="Picture 1" descr="http://www.nsf.gov/images/logos/ns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f.gov/images/logos/nsf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095" cy="106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D50">
      <w:rPr>
        <w:noProof/>
      </w:rPr>
      <w:drawing>
        <wp:inline distT="0" distB="0" distL="0" distR="0" wp14:anchorId="6B3C158A" wp14:editId="7B133961">
          <wp:extent cx="2209800" cy="69717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9636" cy="70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4D50" w:rsidRDefault="00AD36D6" w:rsidP="00BD4D50">
    <w:pPr>
      <w:tabs>
        <w:tab w:val="left" w:pos="3975"/>
        <w:tab w:val="center" w:pos="4680"/>
      </w:tabs>
      <w:jc w:val="center"/>
      <w:rPr>
        <w:b/>
        <w:sz w:val="36"/>
        <w:szCs w:val="28"/>
      </w:rPr>
    </w:pPr>
    <w:r w:rsidRPr="00AD36D6">
      <w:rPr>
        <w:b/>
        <w:sz w:val="36"/>
        <w:szCs w:val="28"/>
      </w:rPr>
      <w:t>NSF DAY</w:t>
    </w:r>
    <w:r w:rsidR="00703896">
      <w:rPr>
        <w:b/>
        <w:sz w:val="36"/>
        <w:szCs w:val="28"/>
      </w:rPr>
      <w:t xml:space="preserve"> Agenda</w:t>
    </w:r>
  </w:p>
  <w:p w:rsidR="00AD36D6" w:rsidRPr="00AD36D6" w:rsidRDefault="00455384" w:rsidP="00BD4D50">
    <w:pPr>
      <w:tabs>
        <w:tab w:val="left" w:pos="3975"/>
        <w:tab w:val="center" w:pos="4680"/>
      </w:tabs>
      <w:jc w:val="center"/>
      <w:rPr>
        <w:sz w:val="28"/>
        <w:szCs w:val="28"/>
      </w:rPr>
    </w:pPr>
    <w:r>
      <w:rPr>
        <w:sz w:val="32"/>
        <w:szCs w:val="28"/>
      </w:rPr>
      <w:t>Friday</w:t>
    </w:r>
    <w:r w:rsidR="00986308">
      <w:rPr>
        <w:sz w:val="32"/>
        <w:szCs w:val="28"/>
      </w:rPr>
      <w:t xml:space="preserve">, </w:t>
    </w:r>
    <w:r w:rsidR="00FF03DE">
      <w:rPr>
        <w:sz w:val="32"/>
        <w:szCs w:val="28"/>
      </w:rPr>
      <w:t>August</w:t>
    </w:r>
    <w:r w:rsidR="00986308">
      <w:rPr>
        <w:sz w:val="32"/>
        <w:szCs w:val="28"/>
      </w:rPr>
      <w:t xml:space="preserve"> 2</w:t>
    </w:r>
    <w:r w:rsidR="008D0D6E">
      <w:rPr>
        <w:sz w:val="32"/>
        <w:szCs w:val="28"/>
      </w:rPr>
      <w:t>8</w:t>
    </w:r>
    <w:r w:rsidR="0099577A">
      <w:rPr>
        <w:sz w:val="32"/>
        <w:szCs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9394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C"/>
    <w:rsid w:val="00007D38"/>
    <w:rsid w:val="00010F9E"/>
    <w:rsid w:val="00075249"/>
    <w:rsid w:val="00086490"/>
    <w:rsid w:val="000A230B"/>
    <w:rsid w:val="000A5738"/>
    <w:rsid w:val="000D423D"/>
    <w:rsid w:val="00121E6C"/>
    <w:rsid w:val="00222610"/>
    <w:rsid w:val="00234124"/>
    <w:rsid w:val="00252AE4"/>
    <w:rsid w:val="0025564D"/>
    <w:rsid w:val="0026634B"/>
    <w:rsid w:val="00291289"/>
    <w:rsid w:val="00296FFE"/>
    <w:rsid w:val="002A14BE"/>
    <w:rsid w:val="002B0AC0"/>
    <w:rsid w:val="002C021A"/>
    <w:rsid w:val="002D10EF"/>
    <w:rsid w:val="002D4C25"/>
    <w:rsid w:val="003176AA"/>
    <w:rsid w:val="00335919"/>
    <w:rsid w:val="00354196"/>
    <w:rsid w:val="0035474F"/>
    <w:rsid w:val="003726CE"/>
    <w:rsid w:val="00390F05"/>
    <w:rsid w:val="003A2BE8"/>
    <w:rsid w:val="003B7DED"/>
    <w:rsid w:val="003C4597"/>
    <w:rsid w:val="003F0E7F"/>
    <w:rsid w:val="003F0FD2"/>
    <w:rsid w:val="00400785"/>
    <w:rsid w:val="004074BA"/>
    <w:rsid w:val="00421EC9"/>
    <w:rsid w:val="00454B0D"/>
    <w:rsid w:val="00455384"/>
    <w:rsid w:val="00484557"/>
    <w:rsid w:val="004F77BB"/>
    <w:rsid w:val="00507C9E"/>
    <w:rsid w:val="00515088"/>
    <w:rsid w:val="00541094"/>
    <w:rsid w:val="005448A8"/>
    <w:rsid w:val="00544F6F"/>
    <w:rsid w:val="0056633D"/>
    <w:rsid w:val="00572999"/>
    <w:rsid w:val="0059686D"/>
    <w:rsid w:val="005A0A9B"/>
    <w:rsid w:val="005A156D"/>
    <w:rsid w:val="005D0DAD"/>
    <w:rsid w:val="005D3426"/>
    <w:rsid w:val="00604BE8"/>
    <w:rsid w:val="006124A2"/>
    <w:rsid w:val="00625966"/>
    <w:rsid w:val="0064640C"/>
    <w:rsid w:val="00654B86"/>
    <w:rsid w:val="0065560D"/>
    <w:rsid w:val="006638C7"/>
    <w:rsid w:val="00680D14"/>
    <w:rsid w:val="00690DA6"/>
    <w:rsid w:val="006A06FF"/>
    <w:rsid w:val="00703896"/>
    <w:rsid w:val="00711255"/>
    <w:rsid w:val="007136E8"/>
    <w:rsid w:val="0073191C"/>
    <w:rsid w:val="00750092"/>
    <w:rsid w:val="0078577E"/>
    <w:rsid w:val="00797F91"/>
    <w:rsid w:val="007F1F5A"/>
    <w:rsid w:val="00827918"/>
    <w:rsid w:val="00834658"/>
    <w:rsid w:val="0085142C"/>
    <w:rsid w:val="00891741"/>
    <w:rsid w:val="008B1F46"/>
    <w:rsid w:val="008B21CD"/>
    <w:rsid w:val="008C2FE3"/>
    <w:rsid w:val="008D074D"/>
    <w:rsid w:val="008D0D6E"/>
    <w:rsid w:val="008D52C6"/>
    <w:rsid w:val="008D5A25"/>
    <w:rsid w:val="008E48D8"/>
    <w:rsid w:val="008E692C"/>
    <w:rsid w:val="009262B2"/>
    <w:rsid w:val="00931F24"/>
    <w:rsid w:val="0093271F"/>
    <w:rsid w:val="00986308"/>
    <w:rsid w:val="009938BD"/>
    <w:rsid w:val="0099577A"/>
    <w:rsid w:val="009B2259"/>
    <w:rsid w:val="009B785C"/>
    <w:rsid w:val="009C34C6"/>
    <w:rsid w:val="009C6481"/>
    <w:rsid w:val="009D125C"/>
    <w:rsid w:val="009D3E48"/>
    <w:rsid w:val="009E0E23"/>
    <w:rsid w:val="00A60639"/>
    <w:rsid w:val="00A65F21"/>
    <w:rsid w:val="00A96418"/>
    <w:rsid w:val="00AA1C7A"/>
    <w:rsid w:val="00AC74CD"/>
    <w:rsid w:val="00AD36D6"/>
    <w:rsid w:val="00B03543"/>
    <w:rsid w:val="00B207F4"/>
    <w:rsid w:val="00B25A09"/>
    <w:rsid w:val="00B3736B"/>
    <w:rsid w:val="00B558FB"/>
    <w:rsid w:val="00B70A73"/>
    <w:rsid w:val="00B95E81"/>
    <w:rsid w:val="00BC25DE"/>
    <w:rsid w:val="00BD4D50"/>
    <w:rsid w:val="00C154F5"/>
    <w:rsid w:val="00C227FB"/>
    <w:rsid w:val="00C90E82"/>
    <w:rsid w:val="00CA4339"/>
    <w:rsid w:val="00CB33B5"/>
    <w:rsid w:val="00CD70D9"/>
    <w:rsid w:val="00CD7C65"/>
    <w:rsid w:val="00CF07F6"/>
    <w:rsid w:val="00CF0B0A"/>
    <w:rsid w:val="00D02085"/>
    <w:rsid w:val="00D10690"/>
    <w:rsid w:val="00D231DF"/>
    <w:rsid w:val="00D2461E"/>
    <w:rsid w:val="00D465E3"/>
    <w:rsid w:val="00D507D4"/>
    <w:rsid w:val="00D73745"/>
    <w:rsid w:val="00D81A2A"/>
    <w:rsid w:val="00D85DEA"/>
    <w:rsid w:val="00DB1290"/>
    <w:rsid w:val="00DC5148"/>
    <w:rsid w:val="00DC61D1"/>
    <w:rsid w:val="00DE1378"/>
    <w:rsid w:val="00DE4885"/>
    <w:rsid w:val="00DF42CB"/>
    <w:rsid w:val="00E148F2"/>
    <w:rsid w:val="00E4751C"/>
    <w:rsid w:val="00EA1F98"/>
    <w:rsid w:val="00EA5159"/>
    <w:rsid w:val="00EC67B1"/>
    <w:rsid w:val="00ED35D5"/>
    <w:rsid w:val="00EE3EFE"/>
    <w:rsid w:val="00F00148"/>
    <w:rsid w:val="00F63BD8"/>
    <w:rsid w:val="00F66B77"/>
    <w:rsid w:val="00F84DE7"/>
    <w:rsid w:val="00FE558A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5:docId w15:val="{BDE10F73-7FFF-48C1-A982-B496F518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Sandberg, Karen L.</dc:creator>
  <cp:lastModifiedBy>Andrea L Miller</cp:lastModifiedBy>
  <cp:revision>5</cp:revision>
  <cp:lastPrinted>2015-06-01T18:46:00Z</cp:lastPrinted>
  <dcterms:created xsi:type="dcterms:W3CDTF">2015-06-19T20:24:00Z</dcterms:created>
  <dcterms:modified xsi:type="dcterms:W3CDTF">2015-06-22T18:42:00Z</dcterms:modified>
</cp:coreProperties>
</file>