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A16" w:rsidRDefault="007A6A16" w:rsidP="00FE558A">
      <w:pPr>
        <w:spacing w:after="0"/>
        <w:rPr>
          <w:b/>
        </w:rPr>
      </w:pPr>
    </w:p>
    <w:p w:rsidR="00FE558A" w:rsidRPr="0085142C" w:rsidRDefault="00BD30E8" w:rsidP="00FE558A">
      <w:pPr>
        <w:spacing w:after="0"/>
      </w:pPr>
      <w:r>
        <w:rPr>
          <w:b/>
        </w:rPr>
        <w:t>7:15</w:t>
      </w:r>
      <w:r w:rsidR="002477E4">
        <w:rPr>
          <w:b/>
        </w:rPr>
        <w:t xml:space="preserve"> – 8:</w:t>
      </w:r>
      <w:r>
        <w:rPr>
          <w:b/>
        </w:rPr>
        <w:t>15</w:t>
      </w:r>
      <w:r w:rsidR="00FE558A" w:rsidRPr="0085142C">
        <w:tab/>
      </w:r>
      <w:r w:rsidR="00FE558A">
        <w:rPr>
          <w:b/>
        </w:rPr>
        <w:t>REGISTRATION</w:t>
      </w:r>
      <w:r w:rsidR="00FE558A" w:rsidRPr="0085142C">
        <w:rPr>
          <w:b/>
        </w:rPr>
        <w:t xml:space="preserve"> and </w:t>
      </w:r>
      <w:r w:rsidR="00FE558A">
        <w:rPr>
          <w:b/>
        </w:rPr>
        <w:t>CONTINENTAL BREAKFAST</w:t>
      </w:r>
      <w:r w:rsidR="00FE558A" w:rsidRPr="0085142C">
        <w:rPr>
          <w:i/>
        </w:rPr>
        <w:t xml:space="preserve"> </w:t>
      </w:r>
      <w:r w:rsidR="00FE558A">
        <w:rPr>
          <w:i/>
        </w:rPr>
        <w:t>–</w:t>
      </w:r>
      <w:r w:rsidR="00FE558A" w:rsidRPr="0085142C">
        <w:rPr>
          <w:i/>
        </w:rPr>
        <w:t xml:space="preserve"> </w:t>
      </w:r>
      <w:r w:rsidR="00FE558A" w:rsidRPr="00654B86">
        <w:rPr>
          <w:i/>
          <w:color w:val="244061" w:themeColor="accent1" w:themeShade="80"/>
        </w:rPr>
        <w:t xml:space="preserve">Participants </w:t>
      </w:r>
      <w:r w:rsidR="00FE558A">
        <w:rPr>
          <w:i/>
        </w:rPr>
        <w:t xml:space="preserve"> </w:t>
      </w:r>
    </w:p>
    <w:p w:rsidR="002477E4" w:rsidRDefault="002477E4" w:rsidP="00FE558A">
      <w:pPr>
        <w:spacing w:after="0"/>
        <w:rPr>
          <w:b/>
        </w:rPr>
      </w:pPr>
    </w:p>
    <w:p w:rsidR="00FE558A" w:rsidRDefault="00BD30E8" w:rsidP="00FE558A">
      <w:pPr>
        <w:spacing w:after="0"/>
        <w:rPr>
          <w:b/>
        </w:rPr>
      </w:pPr>
      <w:r>
        <w:rPr>
          <w:b/>
        </w:rPr>
        <w:t>8:15</w:t>
      </w:r>
      <w:r w:rsidR="00FE558A">
        <w:rPr>
          <w:b/>
        </w:rPr>
        <w:t xml:space="preserve"> – 8:</w:t>
      </w:r>
      <w:r>
        <w:rPr>
          <w:b/>
        </w:rPr>
        <w:t>25</w:t>
      </w:r>
      <w:r w:rsidR="00FE558A" w:rsidRPr="0085142C">
        <w:tab/>
      </w:r>
      <w:r w:rsidR="00FE558A">
        <w:rPr>
          <w:b/>
        </w:rPr>
        <w:t>INTRODUCTION and WELCOME</w:t>
      </w:r>
      <w:r w:rsidR="006D3210">
        <w:rPr>
          <w:b/>
        </w:rPr>
        <w:t xml:space="preserve"> / EXPECTATIONS for the Day</w:t>
      </w:r>
    </w:p>
    <w:p w:rsidR="002477E4" w:rsidRDefault="002477E4" w:rsidP="00354196">
      <w:pPr>
        <w:spacing w:after="0"/>
        <w:ind w:left="720" w:firstLine="720"/>
        <w:rPr>
          <w:b/>
          <w:i/>
          <w:color w:val="244061" w:themeColor="accent1" w:themeShade="80"/>
        </w:rPr>
      </w:pPr>
      <w:r>
        <w:rPr>
          <w:b/>
          <w:i/>
          <w:color w:val="244061" w:themeColor="accent1" w:themeShade="80"/>
        </w:rPr>
        <w:t>Video Welcome</w:t>
      </w:r>
    </w:p>
    <w:p w:rsidR="00FE558A" w:rsidRPr="00354196" w:rsidRDefault="00F75E60" w:rsidP="00354196">
      <w:pPr>
        <w:spacing w:after="0"/>
        <w:ind w:left="720" w:firstLine="720"/>
        <w:rPr>
          <w:i/>
          <w:color w:val="244061" w:themeColor="accent1" w:themeShade="80"/>
        </w:rPr>
      </w:pPr>
      <w:r>
        <w:rPr>
          <w:b/>
          <w:i/>
          <w:color w:val="244061" w:themeColor="accent1" w:themeShade="80"/>
        </w:rPr>
        <w:t>Lisa-Joy Zgorski</w:t>
      </w:r>
      <w:r w:rsidR="00FE558A" w:rsidRPr="00654B86">
        <w:rPr>
          <w:b/>
          <w:i/>
          <w:color w:val="244061" w:themeColor="accent1" w:themeShade="80"/>
        </w:rPr>
        <w:t xml:space="preserve">, </w:t>
      </w:r>
      <w:r w:rsidR="00FE558A" w:rsidRPr="00654B86">
        <w:rPr>
          <w:i/>
          <w:color w:val="244061" w:themeColor="accent1" w:themeShade="80"/>
        </w:rPr>
        <w:t>NSF Office of Legislative and Public Affairs</w:t>
      </w:r>
    </w:p>
    <w:p w:rsidR="008A1C43" w:rsidRPr="00E3451E" w:rsidRDefault="008A1C43" w:rsidP="008A1C43">
      <w:pPr>
        <w:pStyle w:val="ListParagraph"/>
        <w:spacing w:after="0" w:line="240" w:lineRule="auto"/>
        <w:ind w:left="1440"/>
        <w:contextualSpacing w:val="0"/>
        <w:rPr>
          <w:i/>
        </w:rPr>
      </w:pPr>
      <w:r w:rsidRPr="00E3451E">
        <w:rPr>
          <w:b/>
          <w:i/>
        </w:rPr>
        <w:t>Welcome</w:t>
      </w:r>
      <w:r w:rsidRPr="00E3451E">
        <w:t xml:space="preserve"> – </w:t>
      </w:r>
      <w:r w:rsidRPr="00E3451E">
        <w:rPr>
          <w:b/>
          <w:i/>
        </w:rPr>
        <w:t>Kelly Rusch</w:t>
      </w:r>
      <w:r w:rsidRPr="00E3451E">
        <w:rPr>
          <w:i/>
        </w:rPr>
        <w:t>, NDSU Vice President for Research and Creative Activity</w:t>
      </w:r>
    </w:p>
    <w:p w:rsidR="008A1C43" w:rsidRPr="00E3451E" w:rsidRDefault="008A1C43" w:rsidP="008A1C43">
      <w:pPr>
        <w:pStyle w:val="ListParagraph"/>
        <w:spacing w:after="0" w:line="240" w:lineRule="auto"/>
        <w:ind w:left="1440"/>
        <w:contextualSpacing w:val="0"/>
        <w:rPr>
          <w:i/>
        </w:rPr>
      </w:pPr>
      <w:r w:rsidRPr="00E3451E">
        <w:rPr>
          <w:b/>
          <w:i/>
        </w:rPr>
        <w:t>Remarks</w:t>
      </w:r>
      <w:r w:rsidRPr="00E3451E">
        <w:t xml:space="preserve"> – </w:t>
      </w:r>
      <w:r w:rsidRPr="00E3451E">
        <w:rPr>
          <w:b/>
          <w:i/>
        </w:rPr>
        <w:t>Beth Ingram</w:t>
      </w:r>
      <w:r w:rsidRPr="00E3451E">
        <w:rPr>
          <w:i/>
        </w:rPr>
        <w:t>, NDSU Provost</w:t>
      </w:r>
    </w:p>
    <w:p w:rsidR="008A1C43" w:rsidRPr="000B20FE" w:rsidRDefault="008A1C43" w:rsidP="008A1C43">
      <w:pPr>
        <w:pStyle w:val="ListParagraph"/>
        <w:spacing w:after="0" w:line="240" w:lineRule="auto"/>
        <w:ind w:left="1440"/>
        <w:contextualSpacing w:val="0"/>
        <w:rPr>
          <w:i/>
        </w:rPr>
      </w:pPr>
      <w:r>
        <w:rPr>
          <w:b/>
          <w:i/>
        </w:rPr>
        <w:t xml:space="preserve">Remarks – Alex Finken, </w:t>
      </w:r>
      <w:r>
        <w:rPr>
          <w:i/>
        </w:rPr>
        <w:t>Communications &amp; Legislative Specialist, Office of US Senator John Hoeven</w:t>
      </w:r>
    </w:p>
    <w:p w:rsidR="008A1C43" w:rsidRDefault="008A1C43" w:rsidP="008A1C43">
      <w:pPr>
        <w:pStyle w:val="ListParagraph"/>
        <w:spacing w:after="0" w:line="240" w:lineRule="auto"/>
        <w:ind w:left="1440"/>
        <w:contextualSpacing w:val="0"/>
        <w:rPr>
          <w:b/>
          <w:i/>
        </w:rPr>
      </w:pPr>
      <w:r>
        <w:rPr>
          <w:b/>
          <w:i/>
        </w:rPr>
        <w:t>Video Remarks – US Senator Heidi Heitkamp</w:t>
      </w:r>
    </w:p>
    <w:p w:rsidR="008A1C43" w:rsidRPr="00E3451E" w:rsidRDefault="008A1C43" w:rsidP="008A1C43">
      <w:pPr>
        <w:pStyle w:val="ListParagraph"/>
        <w:spacing w:after="0" w:line="240" w:lineRule="auto"/>
        <w:ind w:left="1440"/>
        <w:contextualSpacing w:val="0"/>
        <w:rPr>
          <w:i/>
        </w:rPr>
      </w:pPr>
      <w:r w:rsidRPr="00E3451E">
        <w:rPr>
          <w:b/>
          <w:i/>
        </w:rPr>
        <w:t>Remarks</w:t>
      </w:r>
      <w:r w:rsidRPr="00E3451E">
        <w:t xml:space="preserve"> – </w:t>
      </w:r>
      <w:r w:rsidRPr="00E3451E">
        <w:rPr>
          <w:b/>
          <w:i/>
        </w:rPr>
        <w:t xml:space="preserve">Lisa Gibbens, </w:t>
      </w:r>
      <w:r>
        <w:rPr>
          <w:i/>
        </w:rPr>
        <w:t xml:space="preserve">State Director, Office of </w:t>
      </w:r>
      <w:r w:rsidRPr="00E3451E">
        <w:rPr>
          <w:i/>
        </w:rPr>
        <w:t>Congressman Kevin Cramer</w:t>
      </w:r>
    </w:p>
    <w:p w:rsidR="00A25996" w:rsidRDefault="00A25996" w:rsidP="00A25996">
      <w:pPr>
        <w:spacing w:after="0"/>
        <w:rPr>
          <w:b/>
          <w:i/>
          <w:color w:val="1F497D" w:themeColor="text2"/>
        </w:rPr>
      </w:pPr>
    </w:p>
    <w:p w:rsidR="00A25996" w:rsidRDefault="00BD30E8" w:rsidP="00A25996">
      <w:pPr>
        <w:spacing w:after="0"/>
        <w:rPr>
          <w:i/>
          <w:color w:val="1F497D" w:themeColor="text2"/>
        </w:rPr>
      </w:pPr>
      <w:r>
        <w:rPr>
          <w:b/>
        </w:rPr>
        <w:t>8:25</w:t>
      </w:r>
      <w:r w:rsidR="00A25996">
        <w:rPr>
          <w:b/>
        </w:rPr>
        <w:t xml:space="preserve"> – </w:t>
      </w:r>
      <w:r w:rsidR="00FC5709">
        <w:rPr>
          <w:b/>
        </w:rPr>
        <w:t>8</w:t>
      </w:r>
      <w:r w:rsidR="00A25996">
        <w:rPr>
          <w:b/>
        </w:rPr>
        <w:t>:</w:t>
      </w:r>
      <w:r w:rsidR="006C2C88">
        <w:rPr>
          <w:b/>
        </w:rPr>
        <w:t>3</w:t>
      </w:r>
      <w:r>
        <w:rPr>
          <w:b/>
        </w:rPr>
        <w:t>0</w:t>
      </w:r>
      <w:r w:rsidR="00A25996">
        <w:rPr>
          <w:b/>
        </w:rPr>
        <w:tab/>
        <w:t>AUDIENCE INPUT – EXPECTATIONS FOR THE DAY</w:t>
      </w:r>
      <w:r w:rsidR="00A25996" w:rsidRPr="008D0D6E">
        <w:t xml:space="preserve"> </w:t>
      </w:r>
      <w:r w:rsidR="00A25996" w:rsidRPr="008D0D6E">
        <w:rPr>
          <w:b/>
        </w:rPr>
        <w:t xml:space="preserve">– </w:t>
      </w:r>
      <w:r w:rsidR="00A25996" w:rsidRPr="00866A8E">
        <w:rPr>
          <w:i/>
          <w:color w:val="1F497D" w:themeColor="text2"/>
        </w:rPr>
        <w:t xml:space="preserve">Lisa-Joy Zgorski </w:t>
      </w:r>
    </w:p>
    <w:p w:rsidR="006C2C88" w:rsidRDefault="006C2C88" w:rsidP="00A25996">
      <w:pPr>
        <w:spacing w:after="0"/>
        <w:rPr>
          <w:i/>
          <w:color w:val="1F497D" w:themeColor="text2"/>
        </w:rPr>
      </w:pPr>
    </w:p>
    <w:p w:rsidR="006C2C88" w:rsidRPr="006C2C88" w:rsidRDefault="00BD30E8" w:rsidP="006C2C88">
      <w:pPr>
        <w:spacing w:after="0"/>
        <w:rPr>
          <w:b/>
          <w:i/>
          <w:color w:val="1F497D" w:themeColor="text2"/>
        </w:rPr>
      </w:pPr>
      <w:r>
        <w:rPr>
          <w:b/>
        </w:rPr>
        <w:t>8:30 – 9:00</w:t>
      </w:r>
      <w:r w:rsidR="006C2C88">
        <w:rPr>
          <w:i/>
          <w:color w:val="1F497D" w:themeColor="text2"/>
        </w:rPr>
        <w:tab/>
      </w:r>
      <w:r w:rsidR="006C2C88" w:rsidRPr="006C2C88">
        <w:rPr>
          <w:b/>
        </w:rPr>
        <w:t>INTRODUCTION TO THE NSF</w:t>
      </w:r>
      <w:r w:rsidR="006C2C88">
        <w:rPr>
          <w:b/>
        </w:rPr>
        <w:t xml:space="preserve"> and HOW IT IS ORGANIZED </w:t>
      </w:r>
    </w:p>
    <w:p w:rsidR="006C2C88" w:rsidRDefault="006C2C88" w:rsidP="006C2C88">
      <w:pPr>
        <w:spacing w:after="0"/>
        <w:ind w:left="720" w:firstLine="720"/>
        <w:rPr>
          <w:i/>
          <w:color w:val="1F497D" w:themeColor="text2"/>
        </w:rPr>
      </w:pPr>
      <w:r>
        <w:t xml:space="preserve">NSF 101 - </w:t>
      </w:r>
      <w:r w:rsidRPr="006C2C88">
        <w:rPr>
          <w:b/>
          <w:i/>
          <w:color w:val="1F497D" w:themeColor="text2"/>
        </w:rPr>
        <w:t>–</w:t>
      </w:r>
      <w:r>
        <w:rPr>
          <w:b/>
          <w:i/>
          <w:color w:val="1F497D" w:themeColor="text2"/>
        </w:rPr>
        <w:t xml:space="preserve"> </w:t>
      </w:r>
      <w:r w:rsidRPr="00866A8E">
        <w:rPr>
          <w:i/>
          <w:color w:val="1F497D" w:themeColor="text2"/>
        </w:rPr>
        <w:t>Lisa-Joy Zgorski</w:t>
      </w:r>
      <w:r>
        <w:rPr>
          <w:i/>
          <w:color w:val="1F497D" w:themeColor="text2"/>
        </w:rPr>
        <w:t xml:space="preserve"> (</w:t>
      </w:r>
      <w:r w:rsidR="00FB6103">
        <w:rPr>
          <w:i/>
          <w:color w:val="1F497D" w:themeColor="text2"/>
        </w:rPr>
        <w:t xml:space="preserve">15 </w:t>
      </w:r>
      <w:r>
        <w:rPr>
          <w:i/>
          <w:color w:val="1F497D" w:themeColor="text2"/>
        </w:rPr>
        <w:t>min)</w:t>
      </w:r>
    </w:p>
    <w:p w:rsidR="00FE558A" w:rsidRPr="00654B86" w:rsidRDefault="00FE558A" w:rsidP="006C2C88">
      <w:pPr>
        <w:spacing w:after="0"/>
        <w:ind w:left="720" w:firstLine="720"/>
      </w:pPr>
      <w:r w:rsidRPr="00654B86">
        <w:t xml:space="preserve">Introductions of directorate/office representatives </w:t>
      </w:r>
      <w:r w:rsidR="006C2C88" w:rsidRPr="002477E4">
        <w:rPr>
          <w:color w:val="1F497D" w:themeColor="text2"/>
        </w:rPr>
        <w:t>(</w:t>
      </w:r>
      <w:r w:rsidR="00FB6103" w:rsidRPr="002477E4">
        <w:rPr>
          <w:color w:val="1F497D" w:themeColor="text2"/>
        </w:rPr>
        <w:t>2</w:t>
      </w:r>
      <w:r w:rsidR="00AF733B" w:rsidRPr="002477E4">
        <w:rPr>
          <w:color w:val="1F497D" w:themeColor="text2"/>
        </w:rPr>
        <w:t xml:space="preserve"> min/each)</w:t>
      </w:r>
    </w:p>
    <w:p w:rsidR="00007C3C" w:rsidRDefault="00007C3C" w:rsidP="00FE558A">
      <w:pPr>
        <w:pStyle w:val="NoSpacing"/>
        <w:ind w:left="1440"/>
        <w:rPr>
          <w:rFonts w:ascii="Calibri" w:hAnsi="Calibri" w:cs="Arial"/>
        </w:rPr>
      </w:pPr>
      <w:r>
        <w:rPr>
          <w:rFonts w:cs="Arial"/>
        </w:rPr>
        <w:t xml:space="preserve">BIO – Biological Sciences - </w:t>
      </w:r>
      <w:r w:rsidRPr="000755F0">
        <w:rPr>
          <w:rFonts w:ascii="Calibri" w:hAnsi="Calibri" w:cs="Arial"/>
          <w:i/>
          <w:color w:val="1F497D" w:themeColor="text2"/>
        </w:rPr>
        <w:t>Alan Wilson, DEB</w:t>
      </w:r>
    </w:p>
    <w:p w:rsidR="00FE558A" w:rsidRPr="00654B86" w:rsidRDefault="00FE558A" w:rsidP="00FE558A">
      <w:pPr>
        <w:pStyle w:val="NoSpacing"/>
        <w:ind w:left="1440"/>
        <w:rPr>
          <w:rFonts w:cs="Arial"/>
          <w:i/>
          <w:color w:val="1F497D" w:themeColor="text2"/>
        </w:rPr>
      </w:pPr>
      <w:r w:rsidRPr="00654B86">
        <w:rPr>
          <w:rFonts w:cs="Arial"/>
        </w:rPr>
        <w:t xml:space="preserve">CISE - Computer and Information Science and Engineering – </w:t>
      </w:r>
      <w:r w:rsidR="007650C8">
        <w:rPr>
          <w:rFonts w:ascii="Calibri" w:hAnsi="Calibri"/>
          <w:i/>
          <w:color w:val="1F497D" w:themeColor="text2"/>
        </w:rPr>
        <w:t>Kamau Bobb, CNS</w:t>
      </w:r>
    </w:p>
    <w:p w:rsidR="00007C3C" w:rsidRDefault="00FE558A" w:rsidP="00007C3C">
      <w:pPr>
        <w:spacing w:after="0"/>
        <w:ind w:left="720" w:firstLine="720"/>
        <w:rPr>
          <w:rFonts w:ascii="Calibri" w:hAnsi="Calibri"/>
          <w:i/>
          <w:color w:val="1F497D" w:themeColor="text2"/>
        </w:rPr>
      </w:pPr>
      <w:r w:rsidRPr="00866A8E">
        <w:rPr>
          <w:rFonts w:cs="Arial"/>
        </w:rPr>
        <w:t xml:space="preserve">EHR –Education and Human Resources </w:t>
      </w:r>
      <w:r w:rsidRPr="00654B86">
        <w:rPr>
          <w:rFonts w:cs="Arial"/>
        </w:rPr>
        <w:t xml:space="preserve">– </w:t>
      </w:r>
      <w:r w:rsidR="00007C3C" w:rsidRPr="000755F0">
        <w:rPr>
          <w:rFonts w:ascii="Calibri" w:hAnsi="Calibri" w:cs="Arial"/>
          <w:i/>
          <w:color w:val="1F497D" w:themeColor="text2"/>
        </w:rPr>
        <w:t>Jodi Chase, HRD</w:t>
      </w:r>
      <w:r w:rsidR="00007C3C">
        <w:rPr>
          <w:rFonts w:ascii="Calibri" w:hAnsi="Calibri" w:cs="Arial"/>
          <w:i/>
          <w:color w:val="1F497D" w:themeColor="text2"/>
        </w:rPr>
        <w:t xml:space="preserve"> / </w:t>
      </w:r>
      <w:r w:rsidR="00007C3C">
        <w:rPr>
          <w:rFonts w:ascii="Calibri" w:hAnsi="Calibri"/>
          <w:i/>
          <w:color w:val="1F497D" w:themeColor="text2"/>
        </w:rPr>
        <w:t xml:space="preserve">David Haury, </w:t>
      </w:r>
      <w:r w:rsidR="00007C3C" w:rsidRPr="000755F0">
        <w:rPr>
          <w:rFonts w:ascii="Calibri" w:hAnsi="Calibri"/>
          <w:i/>
          <w:color w:val="1F497D" w:themeColor="text2"/>
        </w:rPr>
        <w:t>DRL</w:t>
      </w:r>
    </w:p>
    <w:p w:rsidR="00866A8E" w:rsidRDefault="00FE558A" w:rsidP="00007C3C">
      <w:pPr>
        <w:spacing w:after="0"/>
        <w:ind w:left="720" w:firstLine="720"/>
        <w:rPr>
          <w:i/>
          <w:color w:val="244061" w:themeColor="accent1" w:themeShade="80"/>
        </w:rPr>
      </w:pPr>
      <w:r w:rsidRPr="00654B86">
        <w:rPr>
          <w:rFonts w:cs="Arial"/>
        </w:rPr>
        <w:t xml:space="preserve">ENG –Engineering – </w:t>
      </w:r>
      <w:r w:rsidR="00007C3C" w:rsidRPr="000755F0">
        <w:rPr>
          <w:rFonts w:ascii="Calibri" w:hAnsi="Calibri"/>
          <w:i/>
          <w:color w:val="1F497D" w:themeColor="text2"/>
        </w:rPr>
        <w:t>Don Millard, EEC</w:t>
      </w:r>
    </w:p>
    <w:p w:rsidR="00866A8E" w:rsidRDefault="00FE558A" w:rsidP="00866A8E">
      <w:pPr>
        <w:ind w:left="720" w:firstLine="720"/>
        <w:contextualSpacing/>
        <w:rPr>
          <w:rFonts w:cs="Arial"/>
          <w:i/>
          <w:color w:val="244061" w:themeColor="accent1" w:themeShade="80"/>
        </w:rPr>
      </w:pPr>
      <w:r w:rsidRPr="00654B86">
        <w:rPr>
          <w:rFonts w:cs="Arial"/>
        </w:rPr>
        <w:t xml:space="preserve">GEO –Geosciences </w:t>
      </w:r>
      <w:r w:rsidRPr="00654B86">
        <w:rPr>
          <w:rFonts w:cs="Arial"/>
          <w:i/>
        </w:rPr>
        <w:t>–</w:t>
      </w:r>
      <w:r w:rsidR="008D0D6E" w:rsidRPr="00654B86">
        <w:t xml:space="preserve"> </w:t>
      </w:r>
      <w:r w:rsidR="007650C8">
        <w:rPr>
          <w:rFonts w:ascii="Calibri" w:hAnsi="Calibri"/>
          <w:i/>
          <w:color w:val="1F497D" w:themeColor="text2"/>
        </w:rPr>
        <w:t>Jennifer Wade</w:t>
      </w:r>
      <w:r w:rsidR="00007C3C" w:rsidRPr="000755F0">
        <w:rPr>
          <w:rFonts w:ascii="Calibri" w:hAnsi="Calibri"/>
          <w:i/>
          <w:color w:val="1F497D" w:themeColor="text2"/>
        </w:rPr>
        <w:t>, EAR</w:t>
      </w:r>
    </w:p>
    <w:p w:rsidR="00933C82" w:rsidRDefault="00933C82" w:rsidP="00007C3C">
      <w:pPr>
        <w:spacing w:after="0"/>
        <w:ind w:left="720" w:firstLine="720"/>
        <w:rPr>
          <w:rFonts w:cs="Arial"/>
        </w:rPr>
      </w:pPr>
      <w:r>
        <w:rPr>
          <w:rFonts w:cs="Arial"/>
        </w:rPr>
        <w:t>MPS – Math and the Physical Sciences</w:t>
      </w:r>
      <w:r w:rsidR="008D0D6E" w:rsidRPr="00654B86">
        <w:rPr>
          <w:rFonts w:cs="Arial"/>
        </w:rPr>
        <w:t xml:space="preserve"> – </w:t>
      </w:r>
      <w:r w:rsidRPr="000755F0">
        <w:rPr>
          <w:rFonts w:ascii="Calibri" w:eastAsia="Times New Roman" w:hAnsi="Calibri" w:cs="Arial"/>
          <w:i/>
          <w:color w:val="1F497D" w:themeColor="text2"/>
        </w:rPr>
        <w:t>Nandini Kannan, DMS</w:t>
      </w:r>
    </w:p>
    <w:p w:rsidR="00933C82" w:rsidRDefault="00933C82" w:rsidP="00007C3C">
      <w:pPr>
        <w:spacing w:after="0"/>
        <w:ind w:left="720" w:firstLine="720"/>
        <w:rPr>
          <w:rFonts w:cs="Arial"/>
        </w:rPr>
      </w:pPr>
      <w:r>
        <w:rPr>
          <w:rFonts w:cs="Arial"/>
        </w:rPr>
        <w:t xml:space="preserve">SBE – Social Behavioral Economic Sciences - </w:t>
      </w:r>
      <w:r w:rsidRPr="000755F0">
        <w:rPr>
          <w:rFonts w:ascii="Calibri" w:hAnsi="Calibri" w:cs="Arial"/>
          <w:i/>
          <w:color w:val="1F497D" w:themeColor="text2"/>
        </w:rPr>
        <w:t>Colleen Fitzgerald, BCS</w:t>
      </w:r>
    </w:p>
    <w:p w:rsidR="00122323" w:rsidRDefault="00122323" w:rsidP="00122323">
      <w:pPr>
        <w:spacing w:after="0"/>
        <w:ind w:left="720" w:firstLine="720"/>
        <w:contextualSpacing/>
        <w:rPr>
          <w:rFonts w:ascii="Calibri" w:eastAsia="Times New Roman" w:hAnsi="Calibri"/>
          <w:i/>
          <w:color w:val="1F497D" w:themeColor="text2"/>
        </w:rPr>
      </w:pPr>
      <w:r>
        <w:rPr>
          <w:rFonts w:cs="Arial"/>
        </w:rPr>
        <w:t>O</w:t>
      </w:r>
      <w:r w:rsidRPr="00654B86">
        <w:rPr>
          <w:rFonts w:cs="Arial"/>
        </w:rPr>
        <w:t xml:space="preserve">IA – Office of Integrative Activities – </w:t>
      </w:r>
      <w:r w:rsidRPr="000755F0">
        <w:rPr>
          <w:rFonts w:ascii="Calibri" w:eastAsia="Times New Roman" w:hAnsi="Calibri"/>
          <w:i/>
          <w:color w:val="1F497D" w:themeColor="text2"/>
        </w:rPr>
        <w:t>Dragana Brzakovic, IA</w:t>
      </w:r>
    </w:p>
    <w:p w:rsidR="00122323" w:rsidRDefault="00122323" w:rsidP="00122323">
      <w:pPr>
        <w:spacing w:after="0"/>
        <w:ind w:left="720" w:firstLine="720"/>
        <w:rPr>
          <w:rFonts w:ascii="Calibri" w:hAnsi="Calibri"/>
          <w:i/>
          <w:color w:val="1F497D" w:themeColor="text2"/>
        </w:rPr>
      </w:pPr>
      <w:r>
        <w:rPr>
          <w:rFonts w:cs="Arial"/>
        </w:rPr>
        <w:t xml:space="preserve">OISE </w:t>
      </w:r>
      <w:r w:rsidRPr="00933C82">
        <w:rPr>
          <w:rFonts w:cs="Arial"/>
        </w:rPr>
        <w:t>–</w:t>
      </w:r>
      <w:r w:rsidRPr="00933C82">
        <w:rPr>
          <w:rFonts w:eastAsia="Times New Roman" w:cs="Arial"/>
          <w:i/>
        </w:rPr>
        <w:t xml:space="preserve"> </w:t>
      </w:r>
      <w:r w:rsidRPr="00933C82">
        <w:rPr>
          <w:rFonts w:eastAsia="Times New Roman" w:cs="Arial"/>
        </w:rPr>
        <w:t xml:space="preserve">Office of International Science and Engineering </w:t>
      </w:r>
      <w:r>
        <w:rPr>
          <w:rFonts w:eastAsia="Times New Roman" w:cs="Arial"/>
          <w:color w:val="1F497D" w:themeColor="text2"/>
        </w:rPr>
        <w:t xml:space="preserve">- </w:t>
      </w:r>
      <w:r w:rsidRPr="000755F0">
        <w:rPr>
          <w:rFonts w:ascii="Calibri" w:hAnsi="Calibri"/>
          <w:i/>
          <w:color w:val="1F497D" w:themeColor="text2"/>
        </w:rPr>
        <w:t>Franklin Carrero-Martinez</w:t>
      </w:r>
    </w:p>
    <w:p w:rsidR="00FE558A" w:rsidRDefault="00933C82" w:rsidP="00007C3C">
      <w:pPr>
        <w:spacing w:after="0"/>
        <w:ind w:left="720" w:firstLine="720"/>
        <w:rPr>
          <w:rFonts w:cs="Arial"/>
          <w:i/>
          <w:color w:val="1F497D" w:themeColor="text2"/>
        </w:rPr>
      </w:pPr>
      <w:r>
        <w:rPr>
          <w:rFonts w:cs="Arial"/>
        </w:rPr>
        <w:t xml:space="preserve">BFA - </w:t>
      </w:r>
      <w:r w:rsidR="008D0D6E" w:rsidRPr="00654B86">
        <w:rPr>
          <w:rFonts w:cs="Arial"/>
        </w:rPr>
        <w:t xml:space="preserve">Budget, Finance and Award Management – </w:t>
      </w:r>
      <w:r w:rsidRPr="000755F0">
        <w:rPr>
          <w:rFonts w:ascii="Calibri" w:hAnsi="Calibri"/>
          <w:i/>
          <w:color w:val="1F497D" w:themeColor="text2"/>
        </w:rPr>
        <w:t xml:space="preserve">Samantha Brewton Hunter, </w:t>
      </w:r>
      <w:r w:rsidR="00424D5B" w:rsidRPr="006D3210">
        <w:rPr>
          <w:rFonts w:cs="Arial"/>
          <w:i/>
          <w:color w:val="1F497D" w:themeColor="text2"/>
        </w:rPr>
        <w:t>Policy</w:t>
      </w:r>
    </w:p>
    <w:p w:rsidR="00933C82" w:rsidRPr="00007C3C" w:rsidRDefault="00933C82" w:rsidP="00007C3C">
      <w:pPr>
        <w:spacing w:after="0"/>
        <w:ind w:left="720" w:firstLine="720"/>
        <w:rPr>
          <w:rFonts w:ascii="Calibri" w:hAnsi="Calibri"/>
          <w:i/>
          <w:color w:val="1F497D" w:themeColor="text2"/>
        </w:rPr>
      </w:pPr>
    </w:p>
    <w:p w:rsidR="00FF03DE" w:rsidRDefault="006D3210" w:rsidP="00FF03DE">
      <w:pPr>
        <w:spacing w:after="0"/>
        <w:rPr>
          <w:b/>
        </w:rPr>
      </w:pPr>
      <w:r>
        <w:rPr>
          <w:b/>
        </w:rPr>
        <w:t>9:</w:t>
      </w:r>
      <w:r w:rsidR="00FB6103">
        <w:rPr>
          <w:b/>
        </w:rPr>
        <w:t>0</w:t>
      </w:r>
      <w:r w:rsidR="00BD30E8">
        <w:rPr>
          <w:b/>
        </w:rPr>
        <w:t>0</w:t>
      </w:r>
      <w:r w:rsidR="002A14BE" w:rsidRPr="0085142C">
        <w:rPr>
          <w:b/>
        </w:rPr>
        <w:t xml:space="preserve"> – </w:t>
      </w:r>
      <w:r w:rsidR="00A25996">
        <w:rPr>
          <w:b/>
        </w:rPr>
        <w:t>10</w:t>
      </w:r>
      <w:r w:rsidR="002A14BE" w:rsidRPr="0085142C">
        <w:rPr>
          <w:b/>
        </w:rPr>
        <w:t>:</w:t>
      </w:r>
      <w:r w:rsidR="00FC5709">
        <w:rPr>
          <w:b/>
        </w:rPr>
        <w:t>00</w:t>
      </w:r>
      <w:r w:rsidR="002A14BE">
        <w:rPr>
          <w:b/>
        </w:rPr>
        <w:tab/>
      </w:r>
      <w:r w:rsidR="00FF03DE">
        <w:rPr>
          <w:b/>
        </w:rPr>
        <w:t>GETTING STARTED</w:t>
      </w:r>
    </w:p>
    <w:p w:rsidR="00FF03DE" w:rsidRPr="00415C5E" w:rsidRDefault="00FF03DE" w:rsidP="00FF03DE">
      <w:pPr>
        <w:spacing w:after="0"/>
        <w:ind w:left="720" w:firstLine="720"/>
      </w:pPr>
      <w:r>
        <w:rPr>
          <w:b/>
        </w:rPr>
        <w:t xml:space="preserve">The Essentials – </w:t>
      </w:r>
      <w:r w:rsidR="00933C82">
        <w:rPr>
          <w:i/>
          <w:color w:val="244061" w:themeColor="accent1" w:themeShade="80"/>
        </w:rPr>
        <w:t>Samantha Brewton Hunter</w:t>
      </w:r>
      <w:r w:rsidR="00654B86" w:rsidRPr="00654B86">
        <w:rPr>
          <w:i/>
          <w:color w:val="244061" w:themeColor="accent1" w:themeShade="80"/>
        </w:rPr>
        <w:t xml:space="preserve"> </w:t>
      </w:r>
      <w:r w:rsidR="00424D5B">
        <w:rPr>
          <w:i/>
          <w:color w:val="244061" w:themeColor="accent1" w:themeShade="80"/>
        </w:rPr>
        <w:t xml:space="preserve">- </w:t>
      </w:r>
      <w:r w:rsidR="002C021A" w:rsidRPr="00654B86">
        <w:rPr>
          <w:i/>
          <w:color w:val="244061" w:themeColor="accent1" w:themeShade="80"/>
        </w:rPr>
        <w:t>20</w:t>
      </w:r>
    </w:p>
    <w:p w:rsidR="00FF03DE" w:rsidRDefault="00FF03DE" w:rsidP="00FF03D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Things to Consider Befor</w:t>
      </w:r>
      <w:r w:rsidR="00354196">
        <w:rPr>
          <w:b/>
        </w:rPr>
        <w:t>e Applying / Writing a Proposal</w:t>
      </w:r>
      <w:r w:rsidR="00F66B77">
        <w:rPr>
          <w:i/>
        </w:rPr>
        <w:t xml:space="preserve"> </w:t>
      </w:r>
      <w:r w:rsidR="00BD30E8">
        <w:rPr>
          <w:i/>
        </w:rPr>
        <w:t>–</w:t>
      </w:r>
      <w:r w:rsidR="00F66B77">
        <w:rPr>
          <w:i/>
        </w:rPr>
        <w:t xml:space="preserve"> </w:t>
      </w:r>
      <w:r w:rsidR="002C021A" w:rsidRPr="00195774">
        <w:rPr>
          <w:i/>
          <w:color w:val="1F497D" w:themeColor="text2"/>
        </w:rPr>
        <w:t>15</w:t>
      </w:r>
      <w:r w:rsidR="00BD30E8" w:rsidRPr="00195774">
        <w:rPr>
          <w:i/>
          <w:color w:val="1F497D" w:themeColor="text2"/>
        </w:rPr>
        <w:t xml:space="preserve"> </w:t>
      </w:r>
      <w:r w:rsidR="00FB6103" w:rsidRPr="00195774">
        <w:rPr>
          <w:i/>
          <w:color w:val="1F497D" w:themeColor="text2"/>
        </w:rPr>
        <w:t xml:space="preserve">min </w:t>
      </w:r>
      <w:r w:rsidR="009E7A9E">
        <w:rPr>
          <w:i/>
          <w:color w:val="1F497D" w:themeColor="text2"/>
        </w:rPr>
        <w:t>–</w:t>
      </w:r>
      <w:r w:rsidR="006D3210" w:rsidRPr="00195774">
        <w:rPr>
          <w:i/>
          <w:color w:val="1F497D" w:themeColor="text2"/>
        </w:rPr>
        <w:t xml:space="preserve"> </w:t>
      </w:r>
      <w:r w:rsidR="009E7A9E">
        <w:rPr>
          <w:i/>
          <w:color w:val="1F497D" w:themeColor="text2"/>
        </w:rPr>
        <w:t>Don Millard</w:t>
      </w:r>
    </w:p>
    <w:p w:rsidR="00FF03DE" w:rsidRDefault="00FF03DE" w:rsidP="00FF03D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Sections of a Proposal –</w:t>
      </w:r>
      <w:r w:rsidR="002C021A" w:rsidRPr="00FB6103">
        <w:rPr>
          <w:i/>
          <w:color w:val="1F497D" w:themeColor="text2"/>
        </w:rPr>
        <w:t>1</w:t>
      </w:r>
      <w:r w:rsidR="002B0AC0" w:rsidRPr="00FB6103">
        <w:rPr>
          <w:i/>
          <w:color w:val="1F497D" w:themeColor="text2"/>
        </w:rPr>
        <w:t xml:space="preserve">0 </w:t>
      </w:r>
      <w:r w:rsidR="00FB6103">
        <w:rPr>
          <w:i/>
          <w:color w:val="1F497D" w:themeColor="text2"/>
        </w:rPr>
        <w:t>min</w:t>
      </w:r>
      <w:r w:rsidR="009E7A9E">
        <w:rPr>
          <w:i/>
          <w:color w:val="1F497D" w:themeColor="text2"/>
        </w:rPr>
        <w:t xml:space="preserve"> – Jennifer Wade</w:t>
      </w:r>
    </w:p>
    <w:p w:rsidR="002C021A" w:rsidRDefault="002C021A" w:rsidP="00FE558A">
      <w:pPr>
        <w:spacing w:after="0"/>
        <w:rPr>
          <w:i/>
        </w:rPr>
      </w:pPr>
      <w:r>
        <w:rPr>
          <w:b/>
        </w:rPr>
        <w:tab/>
      </w:r>
      <w:r>
        <w:rPr>
          <w:b/>
        </w:rPr>
        <w:tab/>
        <w:t>Questions</w:t>
      </w:r>
      <w:r w:rsidR="00D507D4">
        <w:rPr>
          <w:b/>
        </w:rPr>
        <w:t xml:space="preserve"> and Answers </w:t>
      </w:r>
      <w:r w:rsidR="00D507D4" w:rsidRPr="00D507D4">
        <w:t xml:space="preserve">– </w:t>
      </w:r>
      <w:r w:rsidR="00BD30E8" w:rsidRPr="00BD30E8">
        <w:rPr>
          <w:i/>
        </w:rPr>
        <w:t>15</w:t>
      </w:r>
      <w:r w:rsidR="00D507D4" w:rsidRPr="00BD30E8">
        <w:rPr>
          <w:i/>
        </w:rPr>
        <w:t xml:space="preserve"> min</w:t>
      </w:r>
    </w:p>
    <w:p w:rsidR="00A25996" w:rsidRDefault="00A25996" w:rsidP="00FE558A">
      <w:pPr>
        <w:spacing w:after="0"/>
        <w:rPr>
          <w:i/>
        </w:rPr>
      </w:pPr>
    </w:p>
    <w:p w:rsidR="00A25996" w:rsidRPr="002477E4" w:rsidRDefault="00FC5709" w:rsidP="00FE558A">
      <w:pPr>
        <w:spacing w:after="0"/>
        <w:rPr>
          <w:b/>
        </w:rPr>
      </w:pPr>
      <w:r w:rsidRPr="002477E4">
        <w:rPr>
          <w:b/>
        </w:rPr>
        <w:t>10:</w:t>
      </w:r>
      <w:r w:rsidR="00AF733B" w:rsidRPr="002477E4">
        <w:rPr>
          <w:b/>
        </w:rPr>
        <w:t>0</w:t>
      </w:r>
      <w:r w:rsidRPr="002477E4">
        <w:rPr>
          <w:b/>
        </w:rPr>
        <w:t>0</w:t>
      </w:r>
      <w:r w:rsidR="00A25996" w:rsidRPr="002477E4">
        <w:rPr>
          <w:b/>
        </w:rPr>
        <w:t xml:space="preserve"> – 10:</w:t>
      </w:r>
      <w:r w:rsidRPr="002477E4">
        <w:rPr>
          <w:b/>
        </w:rPr>
        <w:t>15</w:t>
      </w:r>
      <w:r w:rsidR="00A25996" w:rsidRPr="002477E4">
        <w:rPr>
          <w:b/>
        </w:rPr>
        <w:tab/>
        <w:t xml:space="preserve"> BREAK</w:t>
      </w:r>
    </w:p>
    <w:p w:rsidR="002C021A" w:rsidRDefault="002C021A" w:rsidP="00FE558A">
      <w:pPr>
        <w:spacing w:after="0"/>
        <w:rPr>
          <w:b/>
        </w:rPr>
      </w:pPr>
    </w:p>
    <w:p w:rsidR="002714DD" w:rsidRDefault="00A25996" w:rsidP="002714DD">
      <w:pPr>
        <w:spacing w:after="0"/>
        <w:rPr>
          <w:i/>
          <w:color w:val="1F497D" w:themeColor="text2"/>
        </w:rPr>
      </w:pPr>
      <w:r>
        <w:rPr>
          <w:b/>
        </w:rPr>
        <w:t>10</w:t>
      </w:r>
      <w:r w:rsidR="002B0AC0">
        <w:rPr>
          <w:b/>
        </w:rPr>
        <w:t>:</w:t>
      </w:r>
      <w:r w:rsidR="00FC5709">
        <w:rPr>
          <w:b/>
        </w:rPr>
        <w:t>15</w:t>
      </w:r>
      <w:r w:rsidR="002C021A">
        <w:rPr>
          <w:b/>
        </w:rPr>
        <w:t xml:space="preserve"> – </w:t>
      </w:r>
      <w:r w:rsidR="00FC5709">
        <w:rPr>
          <w:b/>
        </w:rPr>
        <w:t>10</w:t>
      </w:r>
      <w:r w:rsidR="002C021A">
        <w:rPr>
          <w:b/>
        </w:rPr>
        <w:t>:</w:t>
      </w:r>
      <w:r w:rsidR="00FC5709">
        <w:rPr>
          <w:b/>
        </w:rPr>
        <w:t>45</w:t>
      </w:r>
      <w:r w:rsidR="002C021A">
        <w:rPr>
          <w:b/>
        </w:rPr>
        <w:tab/>
      </w:r>
      <w:r w:rsidR="002A14BE">
        <w:rPr>
          <w:b/>
        </w:rPr>
        <w:t>MERIT REVIEW</w:t>
      </w:r>
      <w:r w:rsidR="002A14BE" w:rsidRPr="008D0D6E">
        <w:rPr>
          <w:i/>
        </w:rPr>
        <w:t>:  Animation</w:t>
      </w:r>
      <w:r w:rsidR="008D0D6E" w:rsidRPr="008D0D6E">
        <w:rPr>
          <w:i/>
        </w:rPr>
        <w:t xml:space="preserve"> </w:t>
      </w:r>
      <w:r w:rsidR="008D0D6E">
        <w:rPr>
          <w:i/>
        </w:rPr>
        <w:t xml:space="preserve">– </w:t>
      </w:r>
      <w:r w:rsidR="008D0D6E" w:rsidRPr="00195774">
        <w:rPr>
          <w:i/>
          <w:color w:val="1F497D" w:themeColor="text2"/>
        </w:rPr>
        <w:t>10</w:t>
      </w:r>
      <w:r w:rsidR="00195774">
        <w:rPr>
          <w:i/>
          <w:color w:val="1F497D" w:themeColor="text2"/>
        </w:rPr>
        <w:t xml:space="preserve"> min</w:t>
      </w:r>
      <w:r w:rsidR="008D0D6E" w:rsidRPr="00195774">
        <w:rPr>
          <w:i/>
          <w:color w:val="1F497D" w:themeColor="text2"/>
        </w:rPr>
        <w:t xml:space="preserve">, </w:t>
      </w:r>
      <w:r w:rsidR="002A14BE" w:rsidRPr="00195774">
        <w:rPr>
          <w:i/>
          <w:color w:val="1F497D" w:themeColor="text2"/>
        </w:rPr>
        <w:t>discussion</w:t>
      </w:r>
      <w:r w:rsidR="00354196" w:rsidRPr="00195774">
        <w:rPr>
          <w:i/>
          <w:color w:val="1F497D" w:themeColor="text2"/>
        </w:rPr>
        <w:t xml:space="preserve"> -</w:t>
      </w:r>
      <w:r w:rsidR="00F66B77" w:rsidRPr="00195774">
        <w:rPr>
          <w:i/>
          <w:color w:val="1F497D" w:themeColor="text2"/>
        </w:rPr>
        <w:t xml:space="preserve"> </w:t>
      </w:r>
      <w:r w:rsidR="00B0169E" w:rsidRPr="00195774">
        <w:rPr>
          <w:i/>
          <w:color w:val="1F497D" w:themeColor="text2"/>
        </w:rPr>
        <w:t xml:space="preserve">20 min – </w:t>
      </w:r>
      <w:r w:rsidR="009E7A9E">
        <w:rPr>
          <w:i/>
          <w:color w:val="1F497D" w:themeColor="text2"/>
        </w:rPr>
        <w:t>Dragana Brzakaviac</w:t>
      </w:r>
      <w:r w:rsidR="002714DD">
        <w:rPr>
          <w:i/>
          <w:color w:val="1F497D" w:themeColor="text2"/>
        </w:rPr>
        <w:t xml:space="preserve">, </w:t>
      </w:r>
    </w:p>
    <w:p w:rsidR="002A14BE" w:rsidRDefault="002714DD" w:rsidP="002714DD">
      <w:pPr>
        <w:spacing w:after="0"/>
        <w:ind w:left="5760" w:firstLine="720"/>
        <w:rPr>
          <w:i/>
          <w:color w:val="1F497D" w:themeColor="text2"/>
        </w:rPr>
      </w:pPr>
      <w:r>
        <w:rPr>
          <w:i/>
          <w:color w:val="1F497D" w:themeColor="text2"/>
        </w:rPr>
        <w:t xml:space="preserve">    </w:t>
      </w:r>
      <w:bookmarkStart w:id="0" w:name="_GoBack"/>
      <w:bookmarkEnd w:id="0"/>
      <w:r w:rsidRPr="002714DD">
        <w:rPr>
          <w:i/>
          <w:color w:val="1F497D" w:themeColor="text2"/>
        </w:rPr>
        <w:t>Nandin</w:t>
      </w:r>
      <w:r>
        <w:rPr>
          <w:i/>
          <w:color w:val="1F497D" w:themeColor="text2"/>
        </w:rPr>
        <w:t>i Kannon</w:t>
      </w:r>
    </w:p>
    <w:p w:rsidR="002714DD" w:rsidRDefault="002714DD" w:rsidP="00FE558A">
      <w:pPr>
        <w:spacing w:after="0"/>
        <w:rPr>
          <w:b/>
        </w:rPr>
      </w:pPr>
    </w:p>
    <w:p w:rsidR="002A14BE" w:rsidRDefault="00FC5709" w:rsidP="00D507D4">
      <w:pPr>
        <w:spacing w:after="0"/>
        <w:rPr>
          <w:b/>
        </w:rPr>
      </w:pPr>
      <w:r>
        <w:rPr>
          <w:b/>
        </w:rPr>
        <w:t>10</w:t>
      </w:r>
      <w:r w:rsidR="002A14BE">
        <w:rPr>
          <w:b/>
        </w:rPr>
        <w:t>:</w:t>
      </w:r>
      <w:r>
        <w:rPr>
          <w:b/>
        </w:rPr>
        <w:t>45</w:t>
      </w:r>
      <w:r w:rsidR="002A14BE">
        <w:rPr>
          <w:b/>
        </w:rPr>
        <w:t xml:space="preserve"> – </w:t>
      </w:r>
      <w:r>
        <w:rPr>
          <w:b/>
        </w:rPr>
        <w:t>11:00</w:t>
      </w:r>
      <w:r w:rsidR="002A14BE">
        <w:rPr>
          <w:b/>
        </w:rPr>
        <w:tab/>
        <w:t xml:space="preserve">QUESTIONS and ANSWERS </w:t>
      </w:r>
    </w:p>
    <w:p w:rsidR="002B0AC0" w:rsidRDefault="002B0AC0" w:rsidP="00D507D4">
      <w:pPr>
        <w:spacing w:after="0"/>
        <w:rPr>
          <w:b/>
        </w:rPr>
      </w:pPr>
    </w:p>
    <w:p w:rsidR="00A25B16" w:rsidRDefault="00A25B16" w:rsidP="00A25B16">
      <w:pPr>
        <w:spacing w:after="0"/>
        <w:rPr>
          <w:b/>
        </w:rPr>
      </w:pPr>
    </w:p>
    <w:p w:rsidR="00A25B16" w:rsidRDefault="00A25996" w:rsidP="00A25B16">
      <w:pPr>
        <w:spacing w:after="0"/>
        <w:rPr>
          <w:rFonts w:ascii="Calibri" w:hAnsi="Calibri"/>
          <w:i/>
          <w:color w:val="1F497D" w:themeColor="text2"/>
        </w:rPr>
      </w:pPr>
      <w:r>
        <w:rPr>
          <w:b/>
        </w:rPr>
        <w:t>11:</w:t>
      </w:r>
      <w:r w:rsidR="00FC5709">
        <w:rPr>
          <w:b/>
        </w:rPr>
        <w:t>00</w:t>
      </w:r>
      <w:r>
        <w:rPr>
          <w:b/>
        </w:rPr>
        <w:t xml:space="preserve"> – </w:t>
      </w:r>
      <w:r w:rsidR="00A25B16">
        <w:rPr>
          <w:b/>
        </w:rPr>
        <w:t>12:00</w:t>
      </w:r>
      <w:r>
        <w:rPr>
          <w:b/>
        </w:rPr>
        <w:t xml:space="preserve"> </w:t>
      </w:r>
      <w:r>
        <w:rPr>
          <w:b/>
        </w:rPr>
        <w:tab/>
      </w:r>
      <w:r w:rsidR="00A25B16">
        <w:rPr>
          <w:b/>
        </w:rPr>
        <w:t xml:space="preserve">CAREER PROGRAM – </w:t>
      </w:r>
      <w:r w:rsidR="00A25B16">
        <w:rPr>
          <w:rFonts w:ascii="Calibri" w:hAnsi="Calibri"/>
          <w:i/>
          <w:color w:val="1F497D" w:themeColor="text2"/>
        </w:rPr>
        <w:t>15 min</w:t>
      </w:r>
      <w:r w:rsidR="009E7A9E">
        <w:rPr>
          <w:rFonts w:ascii="Calibri" w:hAnsi="Calibri"/>
          <w:i/>
          <w:color w:val="1F497D" w:themeColor="text2"/>
        </w:rPr>
        <w:t xml:space="preserve"> – Alan Wilson</w:t>
      </w:r>
    </w:p>
    <w:p w:rsidR="00A25B16" w:rsidRDefault="00A25B16" w:rsidP="00A25B16">
      <w:pPr>
        <w:spacing w:after="0"/>
        <w:rPr>
          <w:rFonts w:ascii="Calibri" w:hAnsi="Calibri"/>
          <w:i/>
          <w:color w:val="1F497D" w:themeColor="text2"/>
        </w:rPr>
      </w:pPr>
      <w:r>
        <w:rPr>
          <w:rFonts w:ascii="Calibri" w:hAnsi="Calibri"/>
          <w:i/>
          <w:color w:val="1F497D" w:themeColor="text2"/>
        </w:rPr>
        <w:tab/>
      </w:r>
      <w:r>
        <w:rPr>
          <w:rFonts w:ascii="Calibri" w:hAnsi="Calibri"/>
          <w:i/>
          <w:color w:val="1F497D" w:themeColor="text2"/>
        </w:rPr>
        <w:tab/>
      </w:r>
      <w:r>
        <w:rPr>
          <w:rFonts w:ascii="Calibri" w:hAnsi="Calibri"/>
          <w:i/>
          <w:color w:val="1F497D" w:themeColor="text2"/>
        </w:rPr>
        <w:tab/>
      </w:r>
      <w:r>
        <w:rPr>
          <w:rFonts w:ascii="Calibri" w:hAnsi="Calibri"/>
          <w:i/>
          <w:color w:val="1F497D" w:themeColor="text2"/>
        </w:rPr>
        <w:tab/>
        <w:t xml:space="preserve">         All program managers – 2-3 min/each – 20- 30 min</w:t>
      </w:r>
    </w:p>
    <w:p w:rsidR="00A25B16" w:rsidRDefault="00A25B16" w:rsidP="00A25B16">
      <w:pPr>
        <w:spacing w:after="0"/>
        <w:rPr>
          <w:i/>
          <w:color w:val="1F497D" w:themeColor="text2"/>
        </w:rPr>
      </w:pPr>
      <w:r>
        <w:rPr>
          <w:rFonts w:ascii="Calibri" w:hAnsi="Calibri"/>
          <w:i/>
          <w:color w:val="1F497D" w:themeColor="text2"/>
        </w:rPr>
        <w:tab/>
      </w:r>
      <w:r>
        <w:rPr>
          <w:rFonts w:ascii="Calibri" w:hAnsi="Calibri"/>
          <w:i/>
          <w:color w:val="1F497D" w:themeColor="text2"/>
        </w:rPr>
        <w:tab/>
      </w:r>
      <w:r>
        <w:rPr>
          <w:rFonts w:ascii="Calibri" w:hAnsi="Calibri"/>
          <w:i/>
          <w:color w:val="1F497D" w:themeColor="text2"/>
        </w:rPr>
        <w:tab/>
      </w:r>
      <w:r>
        <w:rPr>
          <w:rFonts w:ascii="Calibri" w:hAnsi="Calibri"/>
          <w:i/>
          <w:color w:val="1F497D" w:themeColor="text2"/>
        </w:rPr>
        <w:tab/>
        <w:t xml:space="preserve">        Questions and Answers from audience – 15-25 min</w:t>
      </w:r>
    </w:p>
    <w:p w:rsidR="00A25996" w:rsidRDefault="002B0AC0" w:rsidP="00D507D4">
      <w:pPr>
        <w:spacing w:after="0"/>
        <w:rPr>
          <w:b/>
        </w:rPr>
      </w:pPr>
      <w:r>
        <w:rPr>
          <w:b/>
        </w:rPr>
        <w:t>1</w:t>
      </w:r>
      <w:r w:rsidR="00A25B16">
        <w:rPr>
          <w:b/>
        </w:rPr>
        <w:t>2</w:t>
      </w:r>
      <w:r>
        <w:rPr>
          <w:b/>
        </w:rPr>
        <w:t>:</w:t>
      </w:r>
      <w:r w:rsidR="00A25B16">
        <w:rPr>
          <w:b/>
        </w:rPr>
        <w:t>00</w:t>
      </w:r>
      <w:r w:rsidR="00A25996">
        <w:rPr>
          <w:b/>
        </w:rPr>
        <w:t xml:space="preserve"> – 12:</w:t>
      </w:r>
      <w:r w:rsidR="00FC5709">
        <w:rPr>
          <w:b/>
        </w:rPr>
        <w:t>15</w:t>
      </w:r>
      <w:r w:rsidR="00A25996">
        <w:rPr>
          <w:b/>
        </w:rPr>
        <w:tab/>
      </w:r>
      <w:r w:rsidR="00A25B16">
        <w:rPr>
          <w:b/>
        </w:rPr>
        <w:t>H</w:t>
      </w:r>
      <w:r w:rsidR="00A25996">
        <w:rPr>
          <w:b/>
        </w:rPr>
        <w:t>EAD TO LUNCH</w:t>
      </w:r>
    </w:p>
    <w:p w:rsidR="00A25996" w:rsidRDefault="00A25996" w:rsidP="00D507D4">
      <w:pPr>
        <w:spacing w:after="0"/>
        <w:rPr>
          <w:b/>
        </w:rPr>
      </w:pPr>
    </w:p>
    <w:p w:rsidR="00A25B16" w:rsidRDefault="00A25B16" w:rsidP="00D507D4">
      <w:pPr>
        <w:spacing w:after="0"/>
        <w:rPr>
          <w:b/>
        </w:rPr>
      </w:pPr>
      <w:r>
        <w:rPr>
          <w:b/>
        </w:rPr>
        <w:t>12:15 – 12:30</w:t>
      </w:r>
      <w:r>
        <w:rPr>
          <w:b/>
        </w:rPr>
        <w:tab/>
        <w:t>BEGIN LUNCH</w:t>
      </w:r>
    </w:p>
    <w:p w:rsidR="00A25B16" w:rsidRDefault="00A25B16" w:rsidP="00D507D4">
      <w:pPr>
        <w:spacing w:after="0"/>
        <w:rPr>
          <w:b/>
        </w:rPr>
      </w:pPr>
    </w:p>
    <w:p w:rsidR="00195774" w:rsidRDefault="00A25996" w:rsidP="00D507D4">
      <w:pPr>
        <w:spacing w:after="0"/>
        <w:rPr>
          <w:b/>
        </w:rPr>
      </w:pPr>
      <w:r>
        <w:rPr>
          <w:b/>
        </w:rPr>
        <w:t>12:</w:t>
      </w:r>
      <w:r w:rsidR="00A25B16">
        <w:rPr>
          <w:b/>
        </w:rPr>
        <w:t>3</w:t>
      </w:r>
      <w:r w:rsidR="00FC5709">
        <w:rPr>
          <w:b/>
        </w:rPr>
        <w:t>0</w:t>
      </w:r>
      <w:r w:rsidR="00195774">
        <w:rPr>
          <w:b/>
        </w:rPr>
        <w:t xml:space="preserve"> -</w:t>
      </w:r>
      <w:r>
        <w:rPr>
          <w:b/>
        </w:rPr>
        <w:t xml:space="preserve"> </w:t>
      </w:r>
      <w:r w:rsidR="00FC5709">
        <w:rPr>
          <w:b/>
        </w:rPr>
        <w:t>1</w:t>
      </w:r>
      <w:r>
        <w:rPr>
          <w:b/>
        </w:rPr>
        <w:t>:</w:t>
      </w:r>
      <w:r w:rsidR="00A25B16">
        <w:rPr>
          <w:b/>
        </w:rPr>
        <w:t>30</w:t>
      </w:r>
      <w:r w:rsidR="002B0AC0">
        <w:rPr>
          <w:b/>
        </w:rPr>
        <w:t xml:space="preserve"> </w:t>
      </w:r>
      <w:r>
        <w:rPr>
          <w:b/>
        </w:rPr>
        <w:tab/>
      </w:r>
      <w:r w:rsidR="00FE558A">
        <w:rPr>
          <w:b/>
        </w:rPr>
        <w:t>LUNCH</w:t>
      </w:r>
      <w:r w:rsidR="002B0AC0">
        <w:rPr>
          <w:b/>
        </w:rPr>
        <w:t xml:space="preserve">, </w:t>
      </w:r>
      <w:r w:rsidR="00D507D4">
        <w:rPr>
          <w:b/>
        </w:rPr>
        <w:t>PANEL:  LESSONS LEARNED FROM SUCCESSFUL PRINCIPAL INVESTIGATORS</w:t>
      </w:r>
    </w:p>
    <w:p w:rsidR="002B4552" w:rsidRDefault="00B24C82" w:rsidP="002A412F">
      <w:pPr>
        <w:widowControl w:val="0"/>
        <w:spacing w:after="0"/>
        <w:ind w:left="1440"/>
        <w:rPr>
          <w:i/>
          <w:color w:val="1F497D" w:themeColor="text2"/>
        </w:rPr>
      </w:pPr>
      <w:r w:rsidRPr="002A412F">
        <w:rPr>
          <w:i/>
          <w:iCs/>
          <w:color w:val="1F497D" w:themeColor="text2"/>
        </w:rPr>
        <w:t>Peter Bergholz</w:t>
      </w:r>
      <w:r w:rsidR="00D4525F" w:rsidRPr="002A412F">
        <w:rPr>
          <w:i/>
          <w:iCs/>
          <w:color w:val="1F497D" w:themeColor="text2"/>
        </w:rPr>
        <w:t>, NDSU</w:t>
      </w:r>
      <w:r w:rsidR="002A412F" w:rsidRPr="002A412F">
        <w:rPr>
          <w:i/>
          <w:iCs/>
          <w:color w:val="1F497D" w:themeColor="text2"/>
        </w:rPr>
        <w:t xml:space="preserve">’s </w:t>
      </w:r>
      <w:r w:rsidR="002A412F" w:rsidRPr="002A412F">
        <w:rPr>
          <w:i/>
          <w:color w:val="1F497D" w:themeColor="text2"/>
        </w:rPr>
        <w:t>Department of Veterin</w:t>
      </w:r>
      <w:r w:rsidR="00242C1A">
        <w:rPr>
          <w:i/>
          <w:color w:val="1F497D" w:themeColor="text2"/>
        </w:rPr>
        <w:t xml:space="preserve">ary and Microbiological Science; </w:t>
      </w:r>
    </w:p>
    <w:p w:rsidR="002A412F" w:rsidRPr="002A412F" w:rsidRDefault="009E7A9E" w:rsidP="002A412F">
      <w:pPr>
        <w:widowControl w:val="0"/>
        <w:spacing w:after="0"/>
        <w:ind w:left="1440"/>
        <w:rPr>
          <w:i/>
          <w:color w:val="1F497D" w:themeColor="text2"/>
        </w:rPr>
      </w:pPr>
      <w:r>
        <w:rPr>
          <w:i/>
          <w:color w:val="1F497D" w:themeColor="text2"/>
        </w:rPr>
        <w:t>L</w:t>
      </w:r>
      <w:r w:rsidRPr="002A412F">
        <w:rPr>
          <w:i/>
          <w:color w:val="1F497D" w:themeColor="text2"/>
        </w:rPr>
        <w:t>isa</w:t>
      </w:r>
      <w:r>
        <w:rPr>
          <w:i/>
          <w:color w:val="1F497D" w:themeColor="text2"/>
        </w:rPr>
        <w:t xml:space="preserve"> Montplasir, NDSU Department of Biological Sciences</w:t>
      </w:r>
      <w:r>
        <w:rPr>
          <w:i/>
          <w:iCs/>
          <w:color w:val="1F497D" w:themeColor="text2"/>
        </w:rPr>
        <w:t xml:space="preserve">; </w:t>
      </w:r>
      <w:r w:rsidR="002B4552">
        <w:rPr>
          <w:i/>
          <w:iCs/>
          <w:color w:val="1F497D" w:themeColor="text2"/>
        </w:rPr>
        <w:t xml:space="preserve">Erika G. Offerdahl, NDSU’s Department of Biology; </w:t>
      </w:r>
      <w:r w:rsidR="00242C1A" w:rsidRPr="002A412F">
        <w:rPr>
          <w:color w:val="1F497D" w:themeColor="text2"/>
        </w:rPr>
        <w:t>Wenfang Sun, NDSU</w:t>
      </w:r>
      <w:r w:rsidR="002B4552">
        <w:rPr>
          <w:color w:val="1F497D" w:themeColor="text2"/>
        </w:rPr>
        <w:t xml:space="preserve"> </w:t>
      </w:r>
      <w:r w:rsidR="002B4552" w:rsidRPr="002B4552">
        <w:rPr>
          <w:i/>
          <w:color w:val="1F497D" w:themeColor="text2"/>
        </w:rPr>
        <w:t>Department of Chemistry and Biochemistry</w:t>
      </w:r>
      <w:r w:rsidR="002A412F">
        <w:rPr>
          <w:i/>
          <w:color w:val="1F497D" w:themeColor="text2"/>
        </w:rPr>
        <w:t xml:space="preserve">; </w:t>
      </w:r>
    </w:p>
    <w:p w:rsidR="009E7A9E" w:rsidRDefault="009E7A9E" w:rsidP="002B4552">
      <w:pPr>
        <w:widowControl w:val="0"/>
        <w:rPr>
          <w:b/>
        </w:rPr>
      </w:pPr>
    </w:p>
    <w:p w:rsidR="002B0AC0" w:rsidRPr="002B4552" w:rsidRDefault="00FC5709" w:rsidP="002B4552">
      <w:pPr>
        <w:widowControl w:val="0"/>
        <w:rPr>
          <w:rFonts w:ascii="Calibri" w:hAnsi="Calibri"/>
          <w:color w:val="1F497D" w:themeColor="text2"/>
          <w:sz w:val="20"/>
          <w:szCs w:val="20"/>
        </w:rPr>
      </w:pPr>
      <w:r>
        <w:rPr>
          <w:b/>
        </w:rPr>
        <w:t>1:</w:t>
      </w:r>
      <w:r w:rsidR="00A25B16">
        <w:rPr>
          <w:b/>
        </w:rPr>
        <w:t>30</w:t>
      </w:r>
      <w:r w:rsidR="002C021A">
        <w:rPr>
          <w:b/>
        </w:rPr>
        <w:t xml:space="preserve"> – </w:t>
      </w:r>
      <w:r w:rsidR="00A25B16">
        <w:rPr>
          <w:b/>
        </w:rPr>
        <w:t>1</w:t>
      </w:r>
      <w:r w:rsidR="002C021A">
        <w:rPr>
          <w:b/>
        </w:rPr>
        <w:t>:</w:t>
      </w:r>
      <w:r w:rsidR="00A25B16">
        <w:rPr>
          <w:b/>
        </w:rPr>
        <w:t>45</w:t>
      </w:r>
      <w:r w:rsidR="002C021A">
        <w:rPr>
          <w:b/>
        </w:rPr>
        <w:tab/>
      </w:r>
      <w:r w:rsidR="002B0AC0">
        <w:rPr>
          <w:b/>
        </w:rPr>
        <w:t xml:space="preserve">BREAK – </w:t>
      </w:r>
      <w:r w:rsidR="007A6A16">
        <w:rPr>
          <w:b/>
          <w:i/>
          <w:color w:val="7030A0"/>
        </w:rPr>
        <w:t>Re</w:t>
      </w:r>
      <w:r w:rsidR="002B0AC0" w:rsidRPr="00891741">
        <w:rPr>
          <w:b/>
          <w:i/>
          <w:color w:val="7030A0"/>
        </w:rPr>
        <w:t>turn to plenary room</w:t>
      </w:r>
    </w:p>
    <w:p w:rsidR="00AF733B" w:rsidRDefault="00A25B16" w:rsidP="00AF733B">
      <w:pPr>
        <w:spacing w:after="0"/>
        <w:rPr>
          <w:b/>
          <w:bCs/>
        </w:rPr>
      </w:pPr>
      <w:r>
        <w:rPr>
          <w:b/>
        </w:rPr>
        <w:t>1</w:t>
      </w:r>
      <w:r w:rsidR="002B0AC0">
        <w:rPr>
          <w:b/>
        </w:rPr>
        <w:t>:</w:t>
      </w:r>
      <w:r>
        <w:rPr>
          <w:b/>
        </w:rPr>
        <w:t>45</w:t>
      </w:r>
      <w:r w:rsidR="00FC5709">
        <w:rPr>
          <w:b/>
        </w:rPr>
        <w:t xml:space="preserve"> – </w:t>
      </w:r>
      <w:r>
        <w:rPr>
          <w:b/>
        </w:rPr>
        <w:t>2</w:t>
      </w:r>
      <w:r w:rsidR="00933C82">
        <w:rPr>
          <w:b/>
        </w:rPr>
        <w:t>:</w:t>
      </w:r>
      <w:r>
        <w:rPr>
          <w:b/>
        </w:rPr>
        <w:t>45</w:t>
      </w:r>
      <w:r w:rsidR="002B0AC0">
        <w:rPr>
          <w:b/>
        </w:rPr>
        <w:tab/>
      </w:r>
      <w:r w:rsidR="00D507D4">
        <w:rPr>
          <w:b/>
        </w:rPr>
        <w:t>NSF-WIDE and CROSSCUTTING PROGRAMS</w:t>
      </w:r>
      <w:r w:rsidR="00825088">
        <w:rPr>
          <w:b/>
        </w:rPr>
        <w:t xml:space="preserve"> </w:t>
      </w:r>
      <w:r w:rsidR="00AF733B">
        <w:rPr>
          <w:b/>
        </w:rPr>
        <w:t xml:space="preserve">– </w:t>
      </w:r>
    </w:p>
    <w:p w:rsidR="00933C82" w:rsidRDefault="00933C82" w:rsidP="00195774">
      <w:pPr>
        <w:spacing w:after="0"/>
        <w:ind w:left="720" w:firstLine="720"/>
        <w:rPr>
          <w:i/>
          <w:iCs/>
          <w:color w:val="44546A"/>
        </w:rPr>
      </w:pPr>
      <w:r>
        <w:rPr>
          <w:i/>
          <w:iCs/>
          <w:color w:val="44546A"/>
        </w:rPr>
        <w:t>A sampling of programs</w:t>
      </w:r>
      <w:r w:rsidR="00976B8C">
        <w:rPr>
          <w:i/>
          <w:iCs/>
          <w:color w:val="44546A"/>
        </w:rPr>
        <w:t xml:space="preserve"> will be described</w:t>
      </w:r>
      <w:r>
        <w:rPr>
          <w:i/>
          <w:iCs/>
          <w:color w:val="44546A"/>
        </w:rPr>
        <w:t xml:space="preserve"> and discussed for 2-3 min each and will include </w:t>
      </w:r>
    </w:p>
    <w:p w:rsidR="00AF733B" w:rsidRDefault="00CF6796" w:rsidP="007650C8">
      <w:pPr>
        <w:spacing w:after="0"/>
        <w:ind w:left="1440"/>
        <w:rPr>
          <w:i/>
          <w:iCs/>
          <w:color w:val="1F497D" w:themeColor="text2"/>
        </w:rPr>
      </w:pPr>
      <w:r>
        <w:rPr>
          <w:i/>
          <w:iCs/>
          <w:color w:val="44546A"/>
        </w:rPr>
        <w:t>P</w:t>
      </w:r>
      <w:r w:rsidR="00933C82">
        <w:rPr>
          <w:i/>
          <w:iCs/>
          <w:color w:val="44546A"/>
        </w:rPr>
        <w:t>rograms</w:t>
      </w:r>
      <w:r>
        <w:rPr>
          <w:i/>
          <w:iCs/>
          <w:color w:val="44546A"/>
        </w:rPr>
        <w:t xml:space="preserve">, </w:t>
      </w:r>
      <w:r w:rsidR="00933C82">
        <w:rPr>
          <w:i/>
          <w:iCs/>
          <w:color w:val="44546A"/>
        </w:rPr>
        <w:t xml:space="preserve">such as </w:t>
      </w:r>
      <w:r w:rsidR="00AF733B">
        <w:rPr>
          <w:b/>
          <w:bCs/>
        </w:rPr>
        <w:t>RAPID/EAGER</w:t>
      </w:r>
      <w:r w:rsidR="009E7A9E">
        <w:rPr>
          <w:b/>
          <w:bCs/>
        </w:rPr>
        <w:t xml:space="preserve"> (Alan)</w:t>
      </w:r>
      <w:r w:rsidR="00195774">
        <w:rPr>
          <w:b/>
          <w:bCs/>
        </w:rPr>
        <w:t xml:space="preserve">, </w:t>
      </w:r>
      <w:r w:rsidR="00195774" w:rsidRPr="00CF6796">
        <w:rPr>
          <w:bCs/>
        </w:rPr>
        <w:t>ADVANCE</w:t>
      </w:r>
      <w:r w:rsidR="009E7A9E">
        <w:rPr>
          <w:bCs/>
        </w:rPr>
        <w:t xml:space="preserve"> (Jody)</w:t>
      </w:r>
      <w:r w:rsidR="00195774" w:rsidRPr="007650C8">
        <w:rPr>
          <w:bCs/>
        </w:rPr>
        <w:t xml:space="preserve">, </w:t>
      </w:r>
      <w:r w:rsidR="005D1564">
        <w:rPr>
          <w:bCs/>
        </w:rPr>
        <w:t>BRAIN</w:t>
      </w:r>
      <w:r w:rsidR="009E7A9E">
        <w:rPr>
          <w:bCs/>
        </w:rPr>
        <w:t xml:space="preserve"> (Colleen)</w:t>
      </w:r>
      <w:r w:rsidR="005D1564">
        <w:rPr>
          <w:bCs/>
        </w:rPr>
        <w:t xml:space="preserve">, </w:t>
      </w:r>
      <w:r w:rsidR="007650C8" w:rsidRPr="007650C8">
        <w:rPr>
          <w:b/>
          <w:bCs/>
        </w:rPr>
        <w:t>INT</w:t>
      </w:r>
      <w:r w:rsidR="009E7A9E">
        <w:rPr>
          <w:b/>
          <w:bCs/>
        </w:rPr>
        <w:t xml:space="preserve"> (Franklin)</w:t>
      </w:r>
      <w:r w:rsidR="007650C8" w:rsidRPr="007650C8">
        <w:rPr>
          <w:bCs/>
        </w:rPr>
        <w:t xml:space="preserve">, </w:t>
      </w:r>
      <w:r w:rsidR="007650C8">
        <w:rPr>
          <w:b/>
          <w:bCs/>
        </w:rPr>
        <w:t>[</w:t>
      </w:r>
      <w:r w:rsidR="009E7A9E">
        <w:rPr>
          <w:b/>
          <w:bCs/>
        </w:rPr>
        <w:t>T-CUP</w:t>
      </w:r>
      <w:r w:rsidR="007650C8">
        <w:rPr>
          <w:b/>
          <w:bCs/>
        </w:rPr>
        <w:t>]</w:t>
      </w:r>
      <w:r w:rsidR="009E7A9E">
        <w:rPr>
          <w:b/>
          <w:bCs/>
        </w:rPr>
        <w:t xml:space="preserve"> (Jody),</w:t>
      </w:r>
      <w:r w:rsidR="00933C82">
        <w:rPr>
          <w:b/>
          <w:bCs/>
        </w:rPr>
        <w:t xml:space="preserve"> </w:t>
      </w:r>
      <w:r w:rsidR="00195774">
        <w:rPr>
          <w:b/>
          <w:bCs/>
        </w:rPr>
        <w:t>MRI</w:t>
      </w:r>
      <w:r w:rsidR="00933C82">
        <w:rPr>
          <w:b/>
          <w:bCs/>
        </w:rPr>
        <w:t xml:space="preserve">, </w:t>
      </w:r>
      <w:r w:rsidR="007650C8">
        <w:rPr>
          <w:b/>
          <w:bCs/>
        </w:rPr>
        <w:t>OIA-</w:t>
      </w:r>
      <w:r w:rsidR="00AF733B">
        <w:rPr>
          <w:b/>
          <w:bCs/>
        </w:rPr>
        <w:t>EPSCoR</w:t>
      </w:r>
      <w:r w:rsidR="009E7A9E">
        <w:rPr>
          <w:b/>
          <w:bCs/>
        </w:rPr>
        <w:t xml:space="preserve"> (Dragana)</w:t>
      </w:r>
      <w:r>
        <w:rPr>
          <w:b/>
          <w:bCs/>
        </w:rPr>
        <w:t xml:space="preserve">, </w:t>
      </w:r>
      <w:r w:rsidR="007650C8" w:rsidRPr="007650C8">
        <w:rPr>
          <w:bCs/>
        </w:rPr>
        <w:t>GRFP, NRI, GRIP, GROW,</w:t>
      </w:r>
      <w:r w:rsidR="007650C8">
        <w:rPr>
          <w:b/>
          <w:bCs/>
        </w:rPr>
        <w:t xml:space="preserve"> REU</w:t>
      </w:r>
      <w:r w:rsidR="002714DD">
        <w:rPr>
          <w:b/>
          <w:bCs/>
        </w:rPr>
        <w:t xml:space="preserve"> (Nandini) </w:t>
      </w:r>
      <w:r w:rsidR="007650C8" w:rsidRPr="007650C8">
        <w:rPr>
          <w:bCs/>
        </w:rPr>
        <w:t>RET/RUI</w:t>
      </w:r>
      <w:r w:rsidR="009E7A9E">
        <w:rPr>
          <w:b/>
          <w:bCs/>
        </w:rPr>
        <w:t xml:space="preserve"> (Alan)</w:t>
      </w:r>
      <w:r w:rsidR="007650C8">
        <w:rPr>
          <w:b/>
          <w:bCs/>
        </w:rPr>
        <w:t xml:space="preserve"> INCLUDES</w:t>
      </w:r>
      <w:r w:rsidR="009E7A9E">
        <w:rPr>
          <w:b/>
          <w:bCs/>
        </w:rPr>
        <w:t xml:space="preserve"> (Colleen)</w:t>
      </w:r>
      <w:r w:rsidR="00195774" w:rsidRPr="00CF6796">
        <w:rPr>
          <w:bCs/>
        </w:rPr>
        <w:t>,</w:t>
      </w:r>
      <w:r>
        <w:rPr>
          <w:b/>
          <w:bCs/>
        </w:rPr>
        <w:t xml:space="preserve"> </w:t>
      </w:r>
      <w:r w:rsidR="007650C8">
        <w:rPr>
          <w:b/>
          <w:bCs/>
        </w:rPr>
        <w:t>[</w:t>
      </w:r>
      <w:r>
        <w:rPr>
          <w:b/>
          <w:bCs/>
        </w:rPr>
        <w:t>INFEWS</w:t>
      </w:r>
      <w:r w:rsidR="009E7A9E">
        <w:rPr>
          <w:b/>
          <w:bCs/>
        </w:rPr>
        <w:t xml:space="preserve"> (David)</w:t>
      </w:r>
      <w:r>
        <w:rPr>
          <w:b/>
          <w:bCs/>
        </w:rPr>
        <w:t>, NCS (Integrative Strategies for Understanding Neural and Cognitive Systems), Software Infrastructure (S12-SSE &amp; SSE)</w:t>
      </w:r>
      <w:r w:rsidR="007650C8">
        <w:rPr>
          <w:b/>
          <w:bCs/>
        </w:rPr>
        <w:t>]</w:t>
      </w:r>
      <w:r w:rsidR="009E7A9E">
        <w:rPr>
          <w:b/>
          <w:bCs/>
        </w:rPr>
        <w:t xml:space="preserve"> (Kamau)</w:t>
      </w:r>
      <w:r>
        <w:rPr>
          <w:b/>
          <w:bCs/>
        </w:rPr>
        <w:t xml:space="preserve">, </w:t>
      </w:r>
      <w:r w:rsidR="00195774">
        <w:rPr>
          <w:b/>
          <w:bCs/>
        </w:rPr>
        <w:t xml:space="preserve">I-CORPS, </w:t>
      </w:r>
      <w:r w:rsidR="007650C8" w:rsidRPr="007650C8">
        <w:rPr>
          <w:bCs/>
        </w:rPr>
        <w:t>GOALI</w:t>
      </w:r>
      <w:r w:rsidR="009E7A9E">
        <w:rPr>
          <w:bCs/>
        </w:rPr>
        <w:t xml:space="preserve"> (Don)</w:t>
      </w:r>
      <w:r w:rsidR="007650C8" w:rsidRPr="007650C8">
        <w:rPr>
          <w:bCs/>
        </w:rPr>
        <w:t xml:space="preserve">, SBIR/STIR, </w:t>
      </w:r>
      <w:r w:rsidR="007650C8">
        <w:rPr>
          <w:bCs/>
        </w:rPr>
        <w:t>[</w:t>
      </w:r>
      <w:r>
        <w:rPr>
          <w:b/>
          <w:bCs/>
        </w:rPr>
        <w:t>Advanced Manufacturing</w:t>
      </w:r>
      <w:r w:rsidR="007650C8">
        <w:rPr>
          <w:b/>
          <w:bCs/>
        </w:rPr>
        <w:t>]</w:t>
      </w:r>
      <w:r w:rsidR="009E7A9E">
        <w:rPr>
          <w:b/>
          <w:bCs/>
        </w:rPr>
        <w:t xml:space="preserve"> (Don)</w:t>
      </w:r>
      <w:r w:rsidR="002714DD">
        <w:rPr>
          <w:b/>
          <w:bCs/>
        </w:rPr>
        <w:t xml:space="preserve">  </w:t>
      </w:r>
      <w:r w:rsidR="00BD30E8">
        <w:rPr>
          <w:b/>
          <w:bCs/>
        </w:rPr>
        <w:t>QUESTIONS AND ANSWERS</w:t>
      </w:r>
      <w:r w:rsidR="00AF733B">
        <w:rPr>
          <w:b/>
          <w:bCs/>
        </w:rPr>
        <w:t xml:space="preserve"> </w:t>
      </w:r>
      <w:r w:rsidR="007650C8">
        <w:rPr>
          <w:i/>
          <w:iCs/>
        </w:rPr>
        <w:t>–</w:t>
      </w:r>
      <w:r w:rsidR="00AF733B">
        <w:rPr>
          <w:i/>
          <w:iCs/>
        </w:rPr>
        <w:t xml:space="preserve"> </w:t>
      </w:r>
      <w:r w:rsidR="00AF733B" w:rsidRPr="00AF733B">
        <w:rPr>
          <w:i/>
          <w:iCs/>
          <w:color w:val="1F497D" w:themeColor="text2"/>
        </w:rPr>
        <w:t>All</w:t>
      </w:r>
    </w:p>
    <w:p w:rsidR="007650C8" w:rsidRDefault="007650C8" w:rsidP="007650C8">
      <w:pPr>
        <w:spacing w:after="0"/>
        <w:rPr>
          <w:i/>
          <w:iCs/>
        </w:rPr>
      </w:pPr>
      <w:r>
        <w:rPr>
          <w:i/>
          <w:iCs/>
          <w:color w:val="1F497D" w:themeColor="text2"/>
        </w:rPr>
        <w:tab/>
      </w:r>
      <w:r>
        <w:rPr>
          <w:i/>
          <w:iCs/>
          <w:color w:val="1F497D" w:themeColor="text2"/>
        </w:rPr>
        <w:tab/>
      </w:r>
    </w:p>
    <w:p w:rsidR="00FE558A" w:rsidRDefault="00A25B16" w:rsidP="00FE558A">
      <w:pPr>
        <w:spacing w:after="0"/>
        <w:rPr>
          <w:b/>
        </w:rPr>
      </w:pPr>
      <w:r>
        <w:rPr>
          <w:b/>
        </w:rPr>
        <w:t>2</w:t>
      </w:r>
      <w:r w:rsidR="00FC5709">
        <w:rPr>
          <w:b/>
        </w:rPr>
        <w:t>:45</w:t>
      </w:r>
      <w:r w:rsidR="00D507D4">
        <w:rPr>
          <w:b/>
        </w:rPr>
        <w:t xml:space="preserve"> – </w:t>
      </w:r>
      <w:r>
        <w:rPr>
          <w:b/>
        </w:rPr>
        <w:t>3</w:t>
      </w:r>
      <w:r w:rsidR="00D507D4">
        <w:rPr>
          <w:b/>
        </w:rPr>
        <w:t>:</w:t>
      </w:r>
      <w:r w:rsidR="00FC5709">
        <w:rPr>
          <w:b/>
        </w:rPr>
        <w:t>00</w:t>
      </w:r>
      <w:r w:rsidR="00FE558A">
        <w:rPr>
          <w:b/>
        </w:rPr>
        <w:t xml:space="preserve">         </w:t>
      </w:r>
      <w:r w:rsidR="00FE558A" w:rsidRPr="0085142C">
        <w:rPr>
          <w:b/>
        </w:rPr>
        <w:t>BREAK</w:t>
      </w:r>
      <w:r w:rsidR="00294BF5">
        <w:rPr>
          <w:b/>
        </w:rPr>
        <w:t xml:space="preserve"> – Head to </w:t>
      </w:r>
      <w:r>
        <w:rPr>
          <w:b/>
        </w:rPr>
        <w:t>first b</w:t>
      </w:r>
      <w:r w:rsidR="00294BF5">
        <w:rPr>
          <w:b/>
        </w:rPr>
        <w:t xml:space="preserve">reak out session - </w:t>
      </w:r>
      <w:r w:rsidR="00294BF5" w:rsidRPr="00CF3264">
        <w:rPr>
          <w:b/>
          <w:i/>
          <w:color w:val="7030A0"/>
        </w:rPr>
        <w:t>See list in participant packet</w:t>
      </w:r>
    </w:p>
    <w:p w:rsidR="00FE558A" w:rsidRDefault="00FE558A" w:rsidP="00FE558A">
      <w:pPr>
        <w:spacing w:after="0"/>
        <w:rPr>
          <w:b/>
        </w:rPr>
      </w:pPr>
    </w:p>
    <w:p w:rsidR="00EF26E1" w:rsidRDefault="00A25B16" w:rsidP="00FE558A">
      <w:pPr>
        <w:spacing w:after="0"/>
        <w:rPr>
          <w:b/>
        </w:rPr>
      </w:pPr>
      <w:r>
        <w:rPr>
          <w:b/>
        </w:rPr>
        <w:t>3</w:t>
      </w:r>
      <w:r w:rsidR="00FE558A">
        <w:rPr>
          <w:b/>
        </w:rPr>
        <w:t>:</w:t>
      </w:r>
      <w:r w:rsidR="00FC5709">
        <w:rPr>
          <w:b/>
        </w:rPr>
        <w:t>00</w:t>
      </w:r>
      <w:r w:rsidR="00FE558A">
        <w:rPr>
          <w:b/>
        </w:rPr>
        <w:t xml:space="preserve"> – </w:t>
      </w:r>
      <w:r>
        <w:rPr>
          <w:b/>
        </w:rPr>
        <w:t>4</w:t>
      </w:r>
      <w:r w:rsidR="00FE558A">
        <w:rPr>
          <w:b/>
        </w:rPr>
        <w:t>:</w:t>
      </w:r>
      <w:r w:rsidR="00FC5709">
        <w:rPr>
          <w:b/>
        </w:rPr>
        <w:t>00</w:t>
      </w:r>
      <w:r w:rsidR="00FE558A">
        <w:rPr>
          <w:b/>
        </w:rPr>
        <w:t xml:space="preserve"> </w:t>
      </w:r>
      <w:r w:rsidR="00FE558A">
        <w:t xml:space="preserve">        </w:t>
      </w:r>
      <w:r>
        <w:rPr>
          <w:b/>
        </w:rPr>
        <w:t>FIRST B</w:t>
      </w:r>
      <w:r w:rsidR="00294BF5">
        <w:rPr>
          <w:b/>
        </w:rPr>
        <w:t>REAKOUT SESSIONS</w:t>
      </w:r>
      <w:r>
        <w:rPr>
          <w:b/>
        </w:rPr>
        <w:t xml:space="preserve"> – by discipline/NSF directorate/office</w:t>
      </w:r>
      <w:r w:rsidR="00294BF5">
        <w:rPr>
          <w:b/>
        </w:rPr>
        <w:t xml:space="preserve"> </w:t>
      </w:r>
    </w:p>
    <w:p w:rsidR="00A25B16" w:rsidRPr="00EF26E1" w:rsidRDefault="00EF26E1" w:rsidP="00EF26E1">
      <w:pPr>
        <w:spacing w:after="0"/>
        <w:ind w:left="720" w:firstLine="720"/>
      </w:pPr>
      <w:r w:rsidRPr="00EF26E1">
        <w:t>Other</w:t>
      </w:r>
      <w:r w:rsidR="00B047BC">
        <w:t>s</w:t>
      </w:r>
      <w:r w:rsidRPr="00EF26E1">
        <w:t>:  OIA – MRI; BFA- Policies for grant administrators</w:t>
      </w:r>
      <w:r w:rsidR="00B047BC">
        <w:t>; EHR – T-CUP</w:t>
      </w:r>
    </w:p>
    <w:p w:rsidR="00A25B16" w:rsidRDefault="00A25B16" w:rsidP="00FE558A">
      <w:pPr>
        <w:spacing w:after="0"/>
        <w:rPr>
          <w:b/>
        </w:rPr>
      </w:pPr>
    </w:p>
    <w:p w:rsidR="00A25B16" w:rsidRDefault="00A25B16" w:rsidP="00A25B16">
      <w:pPr>
        <w:spacing w:after="0"/>
        <w:ind w:left="1440" w:hanging="1440"/>
        <w:rPr>
          <w:b/>
        </w:rPr>
      </w:pPr>
      <w:r>
        <w:rPr>
          <w:b/>
        </w:rPr>
        <w:t>4:00 - 4:15</w:t>
      </w:r>
      <w:r>
        <w:rPr>
          <w:b/>
        </w:rPr>
        <w:tab/>
      </w:r>
      <w:r w:rsidRPr="0085142C">
        <w:rPr>
          <w:b/>
        </w:rPr>
        <w:t>BREAK</w:t>
      </w:r>
      <w:r>
        <w:rPr>
          <w:b/>
        </w:rPr>
        <w:t xml:space="preserve"> – Head to second break out session - </w:t>
      </w:r>
      <w:r w:rsidRPr="00CF3264">
        <w:rPr>
          <w:b/>
          <w:i/>
          <w:color w:val="7030A0"/>
        </w:rPr>
        <w:t>See list in participant packet</w:t>
      </w:r>
      <w:r w:rsidRPr="0042167F">
        <w:rPr>
          <w:b/>
        </w:rPr>
        <w:t xml:space="preserve"> </w:t>
      </w:r>
    </w:p>
    <w:p w:rsidR="00A25B16" w:rsidRDefault="00A25B16" w:rsidP="00A25B16">
      <w:pPr>
        <w:spacing w:after="0"/>
        <w:ind w:left="1440" w:hanging="1440"/>
        <w:rPr>
          <w:b/>
        </w:rPr>
      </w:pPr>
    </w:p>
    <w:p w:rsidR="00EF26E1" w:rsidRDefault="00A25B16" w:rsidP="00A25B16">
      <w:pPr>
        <w:spacing w:after="0"/>
        <w:ind w:left="1440" w:hanging="1440"/>
        <w:rPr>
          <w:b/>
        </w:rPr>
      </w:pPr>
      <w:r>
        <w:rPr>
          <w:b/>
        </w:rPr>
        <w:t xml:space="preserve">4:15 – 5:15 </w:t>
      </w:r>
      <w:r>
        <w:rPr>
          <w:b/>
        </w:rPr>
        <w:tab/>
        <w:t xml:space="preserve">SECOND BREAKOUT SESSION </w:t>
      </w:r>
      <w:r w:rsidR="00294BF5" w:rsidRPr="0042167F">
        <w:rPr>
          <w:b/>
        </w:rPr>
        <w:t>–</w:t>
      </w:r>
      <w:r w:rsidR="0042167F" w:rsidRPr="0042167F">
        <w:rPr>
          <w:b/>
        </w:rPr>
        <w:t xml:space="preserve"> </w:t>
      </w:r>
      <w:r w:rsidR="00EF26E1">
        <w:rPr>
          <w:b/>
        </w:rPr>
        <w:t>by topics of interest</w:t>
      </w:r>
    </w:p>
    <w:p w:rsidR="00FE558A" w:rsidRPr="00976B8C" w:rsidRDefault="00B047BC" w:rsidP="00EF26E1">
      <w:pPr>
        <w:spacing w:after="0"/>
        <w:ind w:left="1440"/>
        <w:rPr>
          <w:i/>
          <w:color w:val="7030A0"/>
        </w:rPr>
      </w:pPr>
      <w:r>
        <w:t xml:space="preserve">E.g., </w:t>
      </w:r>
      <w:r w:rsidR="00EF26E1" w:rsidRPr="00EF26E1">
        <w:t>OIA – EPSCoR</w:t>
      </w:r>
      <w:r w:rsidR="009E7A9E">
        <w:t xml:space="preserve"> (Dragana)</w:t>
      </w:r>
      <w:r w:rsidR="00EF26E1">
        <w:rPr>
          <w:b/>
        </w:rPr>
        <w:t xml:space="preserve">, </w:t>
      </w:r>
      <w:r w:rsidR="009E7A9E">
        <w:rPr>
          <w:sz w:val="24"/>
          <w:szCs w:val="24"/>
        </w:rPr>
        <w:t>EHR – REU (David)</w:t>
      </w:r>
      <w:r w:rsidR="00EF26E1">
        <w:rPr>
          <w:sz w:val="24"/>
          <w:szCs w:val="24"/>
        </w:rPr>
        <w:t xml:space="preserve"> SBE-BRAIN, EHR+GEO</w:t>
      </w:r>
      <w:r>
        <w:rPr>
          <w:sz w:val="24"/>
          <w:szCs w:val="24"/>
        </w:rPr>
        <w:t xml:space="preserve"> </w:t>
      </w:r>
      <w:r w:rsidR="009E7A9E">
        <w:rPr>
          <w:sz w:val="24"/>
          <w:szCs w:val="24"/>
        </w:rPr>
        <w:t>–</w:t>
      </w:r>
      <w:r>
        <w:rPr>
          <w:sz w:val="24"/>
          <w:szCs w:val="24"/>
        </w:rPr>
        <w:t xml:space="preserve"> PADLE</w:t>
      </w:r>
      <w:r w:rsidR="009E7A9E">
        <w:rPr>
          <w:sz w:val="24"/>
          <w:szCs w:val="24"/>
        </w:rPr>
        <w:t xml:space="preserve"> (Jody and Colleen) </w:t>
      </w:r>
      <w:r w:rsidR="009E7A9E" w:rsidRPr="009E7A9E">
        <w:rPr>
          <w:color w:val="943634" w:themeColor="accent2" w:themeShade="BF"/>
          <w:sz w:val="24"/>
          <w:szCs w:val="24"/>
        </w:rPr>
        <w:t>[</w:t>
      </w:r>
      <w:r w:rsidR="00A73C0C">
        <w:rPr>
          <w:color w:val="943634" w:themeColor="accent2" w:themeShade="BF"/>
          <w:sz w:val="24"/>
          <w:szCs w:val="24"/>
        </w:rPr>
        <w:t xml:space="preserve">_______ </w:t>
      </w:r>
      <w:r w:rsidR="009E7A9E" w:rsidRPr="009E7A9E">
        <w:rPr>
          <w:color w:val="943634" w:themeColor="accent2" w:themeShade="BF"/>
          <w:sz w:val="24"/>
          <w:szCs w:val="24"/>
        </w:rPr>
        <w:t>I NEED SOME INPUT HERE]</w:t>
      </w:r>
    </w:p>
    <w:p w:rsidR="00C227FB" w:rsidRPr="00CF3264" w:rsidRDefault="00C227FB" w:rsidP="00FE558A">
      <w:pPr>
        <w:spacing w:after="0"/>
        <w:rPr>
          <w:i/>
          <w:color w:val="7030A0"/>
        </w:rPr>
      </w:pPr>
    </w:p>
    <w:p w:rsidR="00FE558A" w:rsidRDefault="00FE558A" w:rsidP="00FE558A">
      <w:pPr>
        <w:spacing w:after="0"/>
        <w:rPr>
          <w:b/>
        </w:rPr>
      </w:pPr>
      <w:r w:rsidRPr="0035474F">
        <w:rPr>
          <w:b/>
        </w:rPr>
        <w:t>5:</w:t>
      </w:r>
      <w:r w:rsidR="00A25B16">
        <w:rPr>
          <w:b/>
        </w:rPr>
        <w:t>15</w:t>
      </w:r>
      <w:r w:rsidRPr="0035474F">
        <w:rPr>
          <w:b/>
        </w:rPr>
        <w:t xml:space="preserve"> – </w:t>
      </w:r>
      <w:r>
        <w:rPr>
          <w:b/>
        </w:rPr>
        <w:t>5</w:t>
      </w:r>
      <w:r w:rsidRPr="0035474F">
        <w:rPr>
          <w:b/>
        </w:rPr>
        <w:t>:</w:t>
      </w:r>
      <w:r w:rsidR="00A25B16">
        <w:rPr>
          <w:b/>
        </w:rPr>
        <w:t>30</w:t>
      </w:r>
      <w:r w:rsidRPr="0035474F">
        <w:rPr>
          <w:b/>
        </w:rPr>
        <w:tab/>
      </w:r>
      <w:r>
        <w:rPr>
          <w:b/>
        </w:rPr>
        <w:t>BREAK</w:t>
      </w:r>
    </w:p>
    <w:p w:rsidR="00FE558A" w:rsidRDefault="00FE558A" w:rsidP="00FE558A">
      <w:pPr>
        <w:spacing w:after="0"/>
        <w:rPr>
          <w:b/>
        </w:rPr>
      </w:pPr>
    </w:p>
    <w:p w:rsidR="0078577E" w:rsidRPr="0035474F" w:rsidRDefault="00FE558A" w:rsidP="00FE558A">
      <w:pPr>
        <w:spacing w:after="0"/>
        <w:rPr>
          <w:b/>
        </w:rPr>
      </w:pPr>
      <w:r>
        <w:rPr>
          <w:b/>
        </w:rPr>
        <w:t>5:</w:t>
      </w:r>
      <w:r w:rsidR="00A25B16">
        <w:rPr>
          <w:b/>
        </w:rPr>
        <w:t>30</w:t>
      </w:r>
      <w:r>
        <w:rPr>
          <w:b/>
        </w:rPr>
        <w:t xml:space="preserve"> – </w:t>
      </w:r>
      <w:r w:rsidR="00A25996">
        <w:rPr>
          <w:b/>
        </w:rPr>
        <w:t>5</w:t>
      </w:r>
      <w:r w:rsidR="00891741">
        <w:rPr>
          <w:b/>
        </w:rPr>
        <w:t>:</w:t>
      </w:r>
      <w:r w:rsidR="00A25B16">
        <w:rPr>
          <w:b/>
        </w:rPr>
        <w:t>45</w:t>
      </w:r>
      <w:r>
        <w:rPr>
          <w:b/>
        </w:rPr>
        <w:tab/>
      </w:r>
      <w:r w:rsidRPr="0035474F">
        <w:rPr>
          <w:b/>
        </w:rPr>
        <w:t>SUMMARY / CLOSING SESSION</w:t>
      </w:r>
    </w:p>
    <w:sectPr w:rsidR="0078577E" w:rsidRPr="0035474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8F2" w:rsidRDefault="00E148F2" w:rsidP="004074BA">
      <w:pPr>
        <w:spacing w:after="0" w:line="240" w:lineRule="auto"/>
      </w:pPr>
      <w:r>
        <w:separator/>
      </w:r>
    </w:p>
  </w:endnote>
  <w:endnote w:type="continuationSeparator" w:id="0">
    <w:p w:rsidR="00E148F2" w:rsidRDefault="00E148F2" w:rsidP="0040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5615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4BA" w:rsidRDefault="004074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4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74BA" w:rsidRDefault="004074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8F2" w:rsidRDefault="00E148F2" w:rsidP="004074BA">
      <w:pPr>
        <w:spacing w:after="0" w:line="240" w:lineRule="auto"/>
      </w:pPr>
      <w:r>
        <w:separator/>
      </w:r>
    </w:p>
  </w:footnote>
  <w:footnote w:type="continuationSeparator" w:id="0">
    <w:p w:rsidR="00E148F2" w:rsidRDefault="00E148F2" w:rsidP="0040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C3C" w:rsidRPr="007650C8" w:rsidRDefault="005D1564" w:rsidP="007650C8">
    <w:pPr>
      <w:tabs>
        <w:tab w:val="left" w:pos="3975"/>
        <w:tab w:val="center" w:pos="4680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257B799" wp14:editId="1A2B2979">
          <wp:simplePos x="0" y="0"/>
          <wp:positionH relativeFrom="column">
            <wp:posOffset>-790575</wp:posOffset>
          </wp:positionH>
          <wp:positionV relativeFrom="paragraph">
            <wp:posOffset>-218440</wp:posOffset>
          </wp:positionV>
          <wp:extent cx="1050958" cy="1057275"/>
          <wp:effectExtent l="0" t="0" r="0" b="0"/>
          <wp:wrapNone/>
          <wp:docPr id="1" name="Picture 1" descr="http://www.nsf.gov/images/logos/nsf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sf.gov/images/logos/nsf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58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50C8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45F3613B" wp14:editId="24E5E38F">
          <wp:simplePos x="0" y="0"/>
          <wp:positionH relativeFrom="column">
            <wp:posOffset>4076700</wp:posOffset>
          </wp:positionH>
          <wp:positionV relativeFrom="paragraph">
            <wp:posOffset>13970</wp:posOffset>
          </wp:positionV>
          <wp:extent cx="2647950" cy="438150"/>
          <wp:effectExtent l="0" t="0" r="0" b="0"/>
          <wp:wrapNone/>
          <wp:docPr id="2" name="Picture 2" descr="RTEmagicC_ND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TEmagicC_NDS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Arial" w:hAnsi="Arial" w:cs="Arial"/>
        </w:rPr>
        <w:id w:val="-2058844206"/>
        <w:docPartObj>
          <w:docPartGallery w:val="Watermarks"/>
          <w:docPartUnique/>
        </w:docPartObj>
      </w:sdtPr>
      <w:sdtEndPr/>
      <w:sdtContent>
        <w:r w:rsidR="002714DD">
          <w:rPr>
            <w:rFonts w:ascii="Arial" w:hAnsi="Arial" w:cs="Arial"/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9393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7650C8">
          <w:rPr>
            <w:rFonts w:ascii="Arial" w:hAnsi="Arial" w:cs="Arial"/>
          </w:rPr>
          <w:t xml:space="preserve">                                             </w:t>
        </w:r>
      </w:sdtContent>
    </w:sdt>
    <w:r w:rsidR="00AD36D6" w:rsidRPr="00AD36D6">
      <w:rPr>
        <w:b/>
        <w:sz w:val="36"/>
        <w:szCs w:val="28"/>
      </w:rPr>
      <w:t>NSF DAY</w:t>
    </w:r>
    <w:r w:rsidR="00703896">
      <w:rPr>
        <w:b/>
        <w:sz w:val="36"/>
        <w:szCs w:val="28"/>
      </w:rPr>
      <w:t xml:space="preserve"> Agenda</w:t>
    </w:r>
    <w:r w:rsidR="00007C3C">
      <w:rPr>
        <w:b/>
        <w:sz w:val="36"/>
        <w:szCs w:val="28"/>
      </w:rPr>
      <w:t xml:space="preserve">                     </w:t>
    </w:r>
    <w:r w:rsidR="00007C3C">
      <w:rPr>
        <w:rFonts w:ascii="Verdana" w:eastAsia="Times New Roman" w:hAnsi="Verdana" w:cs="Times New Roman"/>
        <w:b/>
        <w:bCs/>
        <w:noProof/>
        <w:color w:val="FFFF99"/>
        <w:sz w:val="17"/>
        <w:szCs w:val="17"/>
        <w:bdr w:val="none" w:sz="0" w:space="0" w:color="auto" w:frame="1"/>
      </w:rPr>
      <w:t xml:space="preserve"> </w:t>
    </w:r>
  </w:p>
  <w:p w:rsidR="00AD36D6" w:rsidRPr="00AD36D6" w:rsidRDefault="00007C3C" w:rsidP="00007C3C">
    <w:pPr>
      <w:tabs>
        <w:tab w:val="left" w:pos="3975"/>
        <w:tab w:val="center" w:pos="4680"/>
      </w:tabs>
      <w:rPr>
        <w:sz w:val="28"/>
        <w:szCs w:val="28"/>
      </w:rPr>
    </w:pPr>
    <w:r>
      <w:rPr>
        <w:sz w:val="32"/>
        <w:szCs w:val="28"/>
      </w:rPr>
      <w:t xml:space="preserve">    </w:t>
    </w:r>
    <w:r w:rsidR="00A85401">
      <w:rPr>
        <w:sz w:val="32"/>
        <w:szCs w:val="28"/>
      </w:rPr>
      <w:t xml:space="preserve">                         </w:t>
    </w:r>
    <w:r>
      <w:rPr>
        <w:sz w:val="32"/>
        <w:szCs w:val="28"/>
      </w:rPr>
      <w:t xml:space="preserve"> Wednes</w:t>
    </w:r>
    <w:r w:rsidR="004F1F15">
      <w:rPr>
        <w:sz w:val="32"/>
        <w:szCs w:val="28"/>
      </w:rPr>
      <w:t>day</w:t>
    </w:r>
    <w:r w:rsidR="00986308">
      <w:rPr>
        <w:sz w:val="32"/>
        <w:szCs w:val="28"/>
      </w:rPr>
      <w:t xml:space="preserve">, </w:t>
    </w:r>
    <w:r>
      <w:rPr>
        <w:sz w:val="32"/>
        <w:szCs w:val="28"/>
      </w:rPr>
      <w:t>May 1</w:t>
    </w:r>
    <w:r w:rsidR="008D0D6E">
      <w:rPr>
        <w:sz w:val="32"/>
        <w:szCs w:val="28"/>
      </w:rPr>
      <w:t>8</w:t>
    </w:r>
    <w:r w:rsidR="00424D5B">
      <w:rPr>
        <w:sz w:val="32"/>
        <w:szCs w:val="28"/>
      </w:rPr>
      <w:t>,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06DD"/>
    <w:multiLevelType w:val="hybridMultilevel"/>
    <w:tmpl w:val="2064E7EA"/>
    <w:lvl w:ilvl="0" w:tplc="A24A7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8E1"/>
    <w:multiLevelType w:val="hybridMultilevel"/>
    <w:tmpl w:val="A9F497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BC20DA"/>
    <w:multiLevelType w:val="hybridMultilevel"/>
    <w:tmpl w:val="576064A8"/>
    <w:lvl w:ilvl="0" w:tplc="EEB66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931"/>
    <w:multiLevelType w:val="hybridMultilevel"/>
    <w:tmpl w:val="2F9E43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1527C"/>
    <w:multiLevelType w:val="hybridMultilevel"/>
    <w:tmpl w:val="44AAA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D95F6B"/>
    <w:multiLevelType w:val="hybridMultilevel"/>
    <w:tmpl w:val="BD0645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AB338F"/>
    <w:multiLevelType w:val="hybridMultilevel"/>
    <w:tmpl w:val="8120210A"/>
    <w:lvl w:ilvl="0" w:tplc="F112D8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EE4475"/>
    <w:multiLevelType w:val="hybridMultilevel"/>
    <w:tmpl w:val="630C2402"/>
    <w:lvl w:ilvl="0" w:tplc="71040F6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A7E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B327145"/>
    <w:multiLevelType w:val="hybridMultilevel"/>
    <w:tmpl w:val="7C3A5BA0"/>
    <w:lvl w:ilvl="0" w:tplc="576C5D78">
      <w:start w:val="1"/>
      <w:numFmt w:val="decimal"/>
      <w:lvlText w:val="%1)"/>
      <w:lvlJc w:val="left"/>
      <w:pPr>
        <w:ind w:left="1095" w:hanging="37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A63FFE"/>
    <w:multiLevelType w:val="hybridMultilevel"/>
    <w:tmpl w:val="C65EAA66"/>
    <w:lvl w:ilvl="0" w:tplc="2174D9C4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CDE04CF"/>
    <w:multiLevelType w:val="hybridMultilevel"/>
    <w:tmpl w:val="8490FC58"/>
    <w:lvl w:ilvl="0" w:tplc="2B4A1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D2FB7"/>
    <w:multiLevelType w:val="hybridMultilevel"/>
    <w:tmpl w:val="6C08F61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066A7"/>
    <w:multiLevelType w:val="hybridMultilevel"/>
    <w:tmpl w:val="DF0A38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453B8"/>
    <w:multiLevelType w:val="hybridMultilevel"/>
    <w:tmpl w:val="F7A66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DA242B"/>
    <w:multiLevelType w:val="hybridMultilevel"/>
    <w:tmpl w:val="ABB6E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325FC"/>
    <w:multiLevelType w:val="hybridMultilevel"/>
    <w:tmpl w:val="A72023BA"/>
    <w:lvl w:ilvl="0" w:tplc="C4382A2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526865"/>
    <w:multiLevelType w:val="hybridMultilevel"/>
    <w:tmpl w:val="A43ADA12"/>
    <w:lvl w:ilvl="0" w:tplc="7F102D4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7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  <w:num w:numId="13">
    <w:abstractNumId w:val="15"/>
  </w:num>
  <w:num w:numId="14">
    <w:abstractNumId w:val="3"/>
  </w:num>
  <w:num w:numId="15">
    <w:abstractNumId w:val="10"/>
  </w:num>
  <w:num w:numId="16">
    <w:abstractNumId w:val="1"/>
  </w:num>
  <w:num w:numId="17">
    <w:abstractNumId w:val="4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9394"/>
    <o:shapelayout v:ext="edit">
      <o:idmap v:ext="edit" data="5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6C"/>
    <w:rsid w:val="00007C3C"/>
    <w:rsid w:val="00007D38"/>
    <w:rsid w:val="00010F9E"/>
    <w:rsid w:val="00075249"/>
    <w:rsid w:val="00086490"/>
    <w:rsid w:val="000A230B"/>
    <w:rsid w:val="000A5738"/>
    <w:rsid w:val="000D423D"/>
    <w:rsid w:val="000D7334"/>
    <w:rsid w:val="00116841"/>
    <w:rsid w:val="00121E6C"/>
    <w:rsid w:val="00122323"/>
    <w:rsid w:val="00195774"/>
    <w:rsid w:val="00222610"/>
    <w:rsid w:val="00234124"/>
    <w:rsid w:val="00242C1A"/>
    <w:rsid w:val="002477E4"/>
    <w:rsid w:val="00252AE4"/>
    <w:rsid w:val="0025564D"/>
    <w:rsid w:val="0026634B"/>
    <w:rsid w:val="002714DD"/>
    <w:rsid w:val="00291289"/>
    <w:rsid w:val="00294BF5"/>
    <w:rsid w:val="00296FFE"/>
    <w:rsid w:val="002A14BE"/>
    <w:rsid w:val="002A412F"/>
    <w:rsid w:val="002B0AC0"/>
    <w:rsid w:val="002B4552"/>
    <w:rsid w:val="002C021A"/>
    <w:rsid w:val="002D10EF"/>
    <w:rsid w:val="002D1DB1"/>
    <w:rsid w:val="002D4C25"/>
    <w:rsid w:val="00302FFF"/>
    <w:rsid w:val="003176AA"/>
    <w:rsid w:val="00335919"/>
    <w:rsid w:val="00354196"/>
    <w:rsid w:val="0035474F"/>
    <w:rsid w:val="003726CE"/>
    <w:rsid w:val="00390F05"/>
    <w:rsid w:val="003A2BE8"/>
    <w:rsid w:val="003B7DED"/>
    <w:rsid w:val="003C4597"/>
    <w:rsid w:val="003F0E7F"/>
    <w:rsid w:val="003F0FD2"/>
    <w:rsid w:val="00400785"/>
    <w:rsid w:val="004074BA"/>
    <w:rsid w:val="0042167F"/>
    <w:rsid w:val="00421EC9"/>
    <w:rsid w:val="00424D5B"/>
    <w:rsid w:val="00437646"/>
    <w:rsid w:val="00454B0D"/>
    <w:rsid w:val="00484557"/>
    <w:rsid w:val="004B506E"/>
    <w:rsid w:val="004F1F15"/>
    <w:rsid w:val="004F77BB"/>
    <w:rsid w:val="00507C9E"/>
    <w:rsid w:val="00515088"/>
    <w:rsid w:val="00541094"/>
    <w:rsid w:val="005448A8"/>
    <w:rsid w:val="00544F6F"/>
    <w:rsid w:val="0056633D"/>
    <w:rsid w:val="00572999"/>
    <w:rsid w:val="0059686D"/>
    <w:rsid w:val="005A0A9B"/>
    <w:rsid w:val="005A156D"/>
    <w:rsid w:val="005D0DAD"/>
    <w:rsid w:val="005D1564"/>
    <w:rsid w:val="005D3426"/>
    <w:rsid w:val="005E0D24"/>
    <w:rsid w:val="00604BE8"/>
    <w:rsid w:val="006124A2"/>
    <w:rsid w:val="00625966"/>
    <w:rsid w:val="0064640C"/>
    <w:rsid w:val="00654B86"/>
    <w:rsid w:val="0065560D"/>
    <w:rsid w:val="006638C7"/>
    <w:rsid w:val="00680D14"/>
    <w:rsid w:val="00690DA6"/>
    <w:rsid w:val="006A06FF"/>
    <w:rsid w:val="006C2C88"/>
    <w:rsid w:val="006D3210"/>
    <w:rsid w:val="00703896"/>
    <w:rsid w:val="00711255"/>
    <w:rsid w:val="007136E8"/>
    <w:rsid w:val="0073191C"/>
    <w:rsid w:val="00750092"/>
    <w:rsid w:val="007650C8"/>
    <w:rsid w:val="0078577E"/>
    <w:rsid w:val="00793BC8"/>
    <w:rsid w:val="00797F91"/>
    <w:rsid w:val="007A6A16"/>
    <w:rsid w:val="007F1F5A"/>
    <w:rsid w:val="00825088"/>
    <w:rsid w:val="00827918"/>
    <w:rsid w:val="00834658"/>
    <w:rsid w:val="0085142C"/>
    <w:rsid w:val="00866A8E"/>
    <w:rsid w:val="0087500B"/>
    <w:rsid w:val="008767FE"/>
    <w:rsid w:val="00891741"/>
    <w:rsid w:val="008A1C43"/>
    <w:rsid w:val="008B1F46"/>
    <w:rsid w:val="008B21CD"/>
    <w:rsid w:val="008C2FE3"/>
    <w:rsid w:val="008D074D"/>
    <w:rsid w:val="008D0D6E"/>
    <w:rsid w:val="008D52C6"/>
    <w:rsid w:val="008D5A25"/>
    <w:rsid w:val="008E48D8"/>
    <w:rsid w:val="008E692C"/>
    <w:rsid w:val="009262B2"/>
    <w:rsid w:val="00931F24"/>
    <w:rsid w:val="0093271F"/>
    <w:rsid w:val="00933C82"/>
    <w:rsid w:val="00976B8C"/>
    <w:rsid w:val="00986308"/>
    <w:rsid w:val="009938BD"/>
    <w:rsid w:val="0099577A"/>
    <w:rsid w:val="009B2259"/>
    <w:rsid w:val="009B785C"/>
    <w:rsid w:val="009C34C6"/>
    <w:rsid w:val="009C6481"/>
    <w:rsid w:val="009D125C"/>
    <w:rsid w:val="009D3E48"/>
    <w:rsid w:val="009E0E23"/>
    <w:rsid w:val="009E7A9E"/>
    <w:rsid w:val="00A25996"/>
    <w:rsid w:val="00A25B16"/>
    <w:rsid w:val="00A60639"/>
    <w:rsid w:val="00A65F21"/>
    <w:rsid w:val="00A73C0C"/>
    <w:rsid w:val="00A85401"/>
    <w:rsid w:val="00A96418"/>
    <w:rsid w:val="00AA1C7A"/>
    <w:rsid w:val="00AA6C89"/>
    <w:rsid w:val="00AC74CD"/>
    <w:rsid w:val="00AD2721"/>
    <w:rsid w:val="00AD36D6"/>
    <w:rsid w:val="00AF733B"/>
    <w:rsid w:val="00B0169E"/>
    <w:rsid w:val="00B02762"/>
    <w:rsid w:val="00B03543"/>
    <w:rsid w:val="00B047BC"/>
    <w:rsid w:val="00B207F4"/>
    <w:rsid w:val="00B24C82"/>
    <w:rsid w:val="00B25A09"/>
    <w:rsid w:val="00B3736B"/>
    <w:rsid w:val="00B558FB"/>
    <w:rsid w:val="00B70A73"/>
    <w:rsid w:val="00B95E81"/>
    <w:rsid w:val="00BA7926"/>
    <w:rsid w:val="00BC25DE"/>
    <w:rsid w:val="00BD30E8"/>
    <w:rsid w:val="00BD4D50"/>
    <w:rsid w:val="00C02838"/>
    <w:rsid w:val="00C154F5"/>
    <w:rsid w:val="00C227FB"/>
    <w:rsid w:val="00C75A65"/>
    <w:rsid w:val="00C90E82"/>
    <w:rsid w:val="00CA4339"/>
    <w:rsid w:val="00CB33B5"/>
    <w:rsid w:val="00CD70D9"/>
    <w:rsid w:val="00CD7C65"/>
    <w:rsid w:val="00CF07F6"/>
    <w:rsid w:val="00CF0B0A"/>
    <w:rsid w:val="00CF6796"/>
    <w:rsid w:val="00D017DF"/>
    <w:rsid w:val="00D02085"/>
    <w:rsid w:val="00D10690"/>
    <w:rsid w:val="00D231DF"/>
    <w:rsid w:val="00D2461E"/>
    <w:rsid w:val="00D4525F"/>
    <w:rsid w:val="00D465E3"/>
    <w:rsid w:val="00D507D4"/>
    <w:rsid w:val="00D519A4"/>
    <w:rsid w:val="00D73745"/>
    <w:rsid w:val="00D81A2A"/>
    <w:rsid w:val="00D85DEA"/>
    <w:rsid w:val="00DB1290"/>
    <w:rsid w:val="00DC5148"/>
    <w:rsid w:val="00DC61D1"/>
    <w:rsid w:val="00DE1378"/>
    <w:rsid w:val="00DE4885"/>
    <w:rsid w:val="00DF42CB"/>
    <w:rsid w:val="00E148F2"/>
    <w:rsid w:val="00E4751C"/>
    <w:rsid w:val="00EA1F98"/>
    <w:rsid w:val="00EA5159"/>
    <w:rsid w:val="00EC1978"/>
    <w:rsid w:val="00EC67B1"/>
    <w:rsid w:val="00ED35D5"/>
    <w:rsid w:val="00EE3EFE"/>
    <w:rsid w:val="00EF26E1"/>
    <w:rsid w:val="00F00148"/>
    <w:rsid w:val="00F02BD6"/>
    <w:rsid w:val="00F343EA"/>
    <w:rsid w:val="00F63BD8"/>
    <w:rsid w:val="00F66B77"/>
    <w:rsid w:val="00F75E60"/>
    <w:rsid w:val="00F84DE7"/>
    <w:rsid w:val="00FB6103"/>
    <w:rsid w:val="00FC5709"/>
    <w:rsid w:val="00FE558A"/>
    <w:rsid w:val="00FF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  <w15:docId w15:val="{07B19B9F-7E7A-4AF6-BC32-F17E2EEF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BA"/>
  </w:style>
  <w:style w:type="paragraph" w:styleId="Footer">
    <w:name w:val="footer"/>
    <w:basedOn w:val="Normal"/>
    <w:link w:val="Foot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BA"/>
  </w:style>
  <w:style w:type="paragraph" w:styleId="BalloonText">
    <w:name w:val="Balloon Text"/>
    <w:basedOn w:val="Normal"/>
    <w:link w:val="BalloonTextChar"/>
    <w:uiPriority w:val="99"/>
    <w:semiHidden/>
    <w:unhideWhenUsed/>
    <w:rsid w:val="0048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640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640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03896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24C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Sandberg, Karen L.</dc:creator>
  <cp:lastModifiedBy>Zgorski, Lisa Joy</cp:lastModifiedBy>
  <cp:revision>4</cp:revision>
  <cp:lastPrinted>2016-04-26T18:42:00Z</cp:lastPrinted>
  <dcterms:created xsi:type="dcterms:W3CDTF">2016-05-02T21:14:00Z</dcterms:created>
  <dcterms:modified xsi:type="dcterms:W3CDTF">2016-05-03T22:31:00Z</dcterms:modified>
</cp:coreProperties>
</file>